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jc w:val="center"/>
        <w:outlineLvl w:val="9"/>
        <w:rPr>
          <w:rFonts w:hint="default" w:eastAsia="黑体"/>
          <w:color w:val="auto"/>
          <w:sz w:val="24"/>
          <w:highlight w:val="none"/>
          <w:lang w:val="en-US"/>
        </w:rPr>
      </w:pPr>
      <w:r>
        <w:rPr>
          <w:rFonts w:hint="eastAsia" w:ascii="微软雅黑" w:hAnsi="微软雅黑" w:eastAsia="微软雅黑" w:cs="微软雅黑"/>
          <w:b w:val="0"/>
          <w:i w:val="0"/>
          <w:caps w:val="0"/>
          <w:color w:val="auto"/>
          <w:spacing w:val="0"/>
          <w:sz w:val="36"/>
          <w:szCs w:val="36"/>
          <w:highlight w:val="none"/>
          <w:lang w:val="en-US" w:eastAsia="zh-CN"/>
        </w:rPr>
        <w:t>附录 资格审查</w:t>
      </w:r>
    </w:p>
    <w:p>
      <w:pPr>
        <w:adjustRightInd w:val="0"/>
        <w:snapToGrid w:val="0"/>
        <w:spacing w:line="400" w:lineRule="atLeast"/>
        <w:jc w:val="center"/>
        <w:outlineLvl w:val="9"/>
        <w:rPr>
          <w:rFonts w:hint="eastAsia" w:eastAsia="黑体"/>
          <w:color w:val="auto"/>
          <w:sz w:val="24"/>
          <w:highlight w:val="none"/>
          <w:lang w:eastAsia="zh-CN"/>
        </w:rPr>
      </w:pPr>
      <w:r>
        <w:rPr>
          <w:rFonts w:eastAsia="黑体"/>
          <w:color w:val="auto"/>
          <w:sz w:val="24"/>
          <w:highlight w:val="none"/>
        </w:rPr>
        <w:t xml:space="preserve"> </w:t>
      </w:r>
      <w:r>
        <w:rPr>
          <w:rFonts w:hint="eastAsia" w:eastAsia="黑体"/>
          <w:color w:val="auto"/>
          <w:sz w:val="24"/>
          <w:highlight w:val="none"/>
          <w:lang w:eastAsia="zh-CN"/>
        </w:rPr>
        <w:t>（</w:t>
      </w:r>
      <w:r>
        <w:rPr>
          <w:rFonts w:hint="eastAsia" w:eastAsia="黑体"/>
          <w:color w:val="auto"/>
          <w:sz w:val="24"/>
          <w:highlight w:val="none"/>
          <w:lang w:val="en-US" w:eastAsia="zh-CN"/>
        </w:rPr>
        <w:t>一</w:t>
      </w:r>
      <w:r>
        <w:rPr>
          <w:rFonts w:hint="eastAsia" w:eastAsia="黑体"/>
          <w:color w:val="auto"/>
          <w:sz w:val="24"/>
          <w:highlight w:val="none"/>
          <w:lang w:eastAsia="zh-CN"/>
        </w:rPr>
        <w:t>）</w:t>
      </w:r>
      <w:r>
        <w:rPr>
          <w:rFonts w:eastAsia="黑体"/>
          <w:color w:val="auto"/>
          <w:sz w:val="24"/>
          <w:highlight w:val="none"/>
        </w:rPr>
        <w:t>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lang w:eastAsia="zh-CN"/>
        </w:rPr>
        <w:t>（</w:t>
      </w:r>
      <w:r>
        <w:rPr>
          <w:rFonts w:eastAsia="黑体"/>
          <w:color w:val="auto"/>
          <w:sz w:val="24"/>
          <w:highlight w:val="none"/>
        </w:rPr>
        <w:t>资质最低要求</w:t>
      </w:r>
      <w:r>
        <w:rPr>
          <w:rFonts w:hint="eastAsia" w:eastAsia="黑体"/>
          <w:color w:val="auto"/>
          <w:sz w:val="24"/>
          <w:highlight w:val="none"/>
          <w:lang w:eastAsia="zh-CN"/>
        </w:rPr>
        <w:t>）</w:t>
      </w:r>
    </w:p>
    <w:p>
      <w:pPr>
        <w:adjustRightInd w:val="0"/>
        <w:snapToGrid w:val="0"/>
        <w:spacing w:line="400" w:lineRule="atLeast"/>
        <w:outlineLvl w:val="9"/>
        <w:rPr>
          <w:color w:val="auto"/>
          <w:sz w:val="24"/>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8"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1#拌合站基建工程</w:t>
            </w:r>
          </w:p>
        </w:tc>
        <w:tc>
          <w:tcPr>
            <w:tcW w:w="7488" w:type="dxa"/>
            <w:noWrap w:val="0"/>
            <w:vAlign w:val="center"/>
          </w:tcPr>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同时具备：</w:t>
            </w:r>
          </w:p>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①独立的法人资格，具备有效的营业执照</w:t>
            </w:r>
            <w:r>
              <w:rPr>
                <w:rFonts w:hint="eastAsia" w:ascii="Times New Roman" w:hAnsi="Times New Roman" w:cs="Times New Roman"/>
                <w:color w:val="auto"/>
                <w:kern w:val="0"/>
                <w:sz w:val="24"/>
                <w:szCs w:val="20"/>
                <w:highlight w:val="none"/>
                <w:lang w:val="en-US" w:eastAsia="zh-CN"/>
              </w:rPr>
              <w:t>；</w:t>
            </w:r>
          </w:p>
          <w:p>
            <w:pPr>
              <w:keepNext w:val="0"/>
              <w:keepLines w:val="0"/>
              <w:suppressLineNumbers w:val="0"/>
              <w:spacing w:before="0" w:beforeAutospacing="0" w:after="0" w:afterAutospacing="0" w:line="360" w:lineRule="atLeast"/>
              <w:ind w:left="0" w:right="0"/>
              <w:outlineLvl w:val="9"/>
              <w:rPr>
                <w:rFonts w:hint="eastAsia"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②</w:t>
            </w:r>
            <w:r>
              <w:rPr>
                <w:rFonts w:hint="eastAsia" w:ascii="宋体" w:hAnsi="宋体" w:cs="宋体"/>
                <w:i w:val="0"/>
                <w:caps w:val="0"/>
                <w:color w:val="auto"/>
                <w:spacing w:val="0"/>
                <w:kern w:val="0"/>
                <w:sz w:val="24"/>
                <w:szCs w:val="24"/>
                <w:highlight w:val="none"/>
                <w:lang w:val="en-US" w:eastAsia="zh-CN" w:bidi="ar"/>
              </w:rPr>
              <w:t>公路工程施工总承包叁级资质或市政公用工程施工总承包叁级资质或建筑工程施工总承包叁级资质</w:t>
            </w:r>
            <w:r>
              <w:rPr>
                <w:rFonts w:hint="eastAsia" w:ascii="Times New Roman" w:hAnsi="Times New Roman" w:cs="Times New Roman"/>
                <w:color w:val="auto"/>
                <w:kern w:val="0"/>
                <w:sz w:val="24"/>
                <w:szCs w:val="20"/>
                <w:highlight w:val="none"/>
              </w:rPr>
              <w:t>；</w:t>
            </w:r>
          </w:p>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③</w:t>
            </w:r>
            <w:r>
              <w:rPr>
                <w:rFonts w:hint="eastAsia" w:ascii="Times New Roman" w:hAnsi="Times New Roman" w:cs="Times New Roman"/>
                <w:color w:val="auto"/>
                <w:kern w:val="0"/>
                <w:sz w:val="24"/>
                <w:szCs w:val="20"/>
                <w:highlight w:val="none"/>
                <w:lang w:val="en-US" w:eastAsia="zh-CN"/>
              </w:rPr>
              <w:t>持有</w:t>
            </w:r>
            <w:r>
              <w:rPr>
                <w:rFonts w:hint="eastAsia" w:ascii="Times New Roman" w:hAnsi="Times New Roman" w:cs="Times New Roman"/>
                <w:color w:val="auto"/>
                <w:kern w:val="0"/>
                <w:sz w:val="24"/>
                <w:szCs w:val="20"/>
                <w:highlight w:val="none"/>
              </w:rPr>
              <w:t>有效的安全生产许可证。</w:t>
            </w:r>
          </w:p>
        </w:tc>
      </w:tr>
    </w:tbl>
    <w:p>
      <w:pPr>
        <w:spacing w:line="360" w:lineRule="atLeast"/>
        <w:outlineLvl w:val="9"/>
        <w:rPr>
          <w:color w:val="auto"/>
          <w:kern w:val="0"/>
          <w:sz w:val="24"/>
          <w:highlight w:val="none"/>
        </w:rPr>
      </w:pPr>
    </w:p>
    <w:p>
      <w:pPr>
        <w:adjustRightInd w:val="0"/>
        <w:snapToGrid w:val="0"/>
        <w:spacing w:line="400" w:lineRule="atLeast"/>
        <w:jc w:val="center"/>
        <w:outlineLvl w:val="9"/>
        <w:rPr>
          <w:rFonts w:hint="eastAsia" w:eastAsia="黑体"/>
          <w:color w:val="auto"/>
          <w:sz w:val="24"/>
          <w:highlight w:val="none"/>
          <w:lang w:eastAsia="zh-CN"/>
        </w:rPr>
      </w:pPr>
      <w:r>
        <w:rPr>
          <w:rFonts w:eastAsia="隶书"/>
          <w:color w:val="auto"/>
          <w:sz w:val="32"/>
          <w:highlight w:val="none"/>
        </w:rPr>
        <w:br w:type="page"/>
      </w:r>
      <w:r>
        <w:rPr>
          <w:rFonts w:hint="eastAsia" w:eastAsia="黑体"/>
          <w:color w:val="auto"/>
          <w:sz w:val="24"/>
          <w:highlight w:val="none"/>
          <w:lang w:eastAsia="zh-CN"/>
        </w:rPr>
        <w:t>（</w:t>
      </w:r>
      <w:r>
        <w:rPr>
          <w:rFonts w:hint="eastAsia" w:eastAsia="黑体"/>
          <w:color w:val="auto"/>
          <w:sz w:val="24"/>
          <w:highlight w:val="none"/>
          <w:lang w:val="en-US" w:eastAsia="zh-CN"/>
        </w:rPr>
        <w:t>二</w:t>
      </w:r>
      <w:r>
        <w:rPr>
          <w:rFonts w:hint="eastAsia" w:eastAsia="黑体"/>
          <w:color w:val="auto"/>
          <w:sz w:val="24"/>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lang w:eastAsia="zh-CN"/>
        </w:rPr>
        <w:t>（</w:t>
      </w:r>
      <w:r>
        <w:rPr>
          <w:rFonts w:eastAsia="黑体"/>
          <w:color w:val="auto"/>
          <w:sz w:val="24"/>
          <w:highlight w:val="none"/>
        </w:rPr>
        <w:t>财务最低要求</w:t>
      </w:r>
      <w:r>
        <w:rPr>
          <w:rFonts w:hint="eastAsia" w:eastAsia="黑体"/>
          <w:color w:val="auto"/>
          <w:sz w:val="24"/>
          <w:highlight w:val="none"/>
          <w:lang w:eastAsia="zh-CN"/>
        </w:rPr>
        <w:t>）</w:t>
      </w:r>
    </w:p>
    <w:p>
      <w:pPr>
        <w:adjustRightInd w:val="0"/>
        <w:snapToGrid w:val="0"/>
        <w:spacing w:line="400" w:lineRule="atLeast"/>
        <w:outlineLvl w:val="9"/>
        <w:rPr>
          <w:color w:val="auto"/>
          <w:sz w:val="24"/>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694"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1#拌合站基建工程</w:t>
            </w:r>
          </w:p>
        </w:tc>
        <w:tc>
          <w:tcPr>
            <w:tcW w:w="7480" w:type="dxa"/>
            <w:noWrap w:val="0"/>
            <w:vAlign w:val="center"/>
          </w:tcPr>
          <w:p>
            <w:pPr>
              <w:keepNext w:val="0"/>
              <w:keepLines w:val="0"/>
              <w:widowControl/>
              <w:suppressLineNumbers w:val="0"/>
              <w:spacing w:before="0" w:beforeAutospacing="0" w:after="0" w:afterAutospacing="0" w:line="360" w:lineRule="atLeast"/>
              <w:ind w:left="0" w:right="0"/>
              <w:outlineLvl w:val="9"/>
              <w:rPr>
                <w:rFonts w:hint="default" w:cs="Times New Roman"/>
                <w:color w:val="auto"/>
                <w:kern w:val="0"/>
                <w:sz w:val="24"/>
                <w:szCs w:val="20"/>
                <w:highlight w:val="none"/>
                <w:lang w:val="en-US" w:eastAsia="zh-CN"/>
              </w:rPr>
            </w:pPr>
            <w:r>
              <w:rPr>
                <w:rFonts w:hint="eastAsia" w:ascii="Times New Roman" w:hAnsi="Times New Roman" w:cs="Times New Roman"/>
                <w:color w:val="auto"/>
                <w:kern w:val="0"/>
                <w:sz w:val="24"/>
                <w:szCs w:val="20"/>
                <w:highlight w:val="none"/>
                <w:lang w:val="en-US" w:eastAsia="zh-CN"/>
              </w:rPr>
              <w:t>由银行出具</w:t>
            </w:r>
            <w:r>
              <w:rPr>
                <w:rFonts w:hint="eastAsia" w:cs="Times New Roman"/>
                <w:b/>
                <w:bCs/>
                <w:color w:val="auto"/>
                <w:kern w:val="0"/>
                <w:sz w:val="24"/>
                <w:szCs w:val="20"/>
                <w:highlight w:val="none"/>
                <w:lang w:val="en-US" w:eastAsia="zh-CN"/>
              </w:rPr>
              <w:t>（须有银行盖章）</w:t>
            </w:r>
            <w:r>
              <w:rPr>
                <w:rFonts w:hint="eastAsia" w:ascii="Times New Roman" w:hAnsi="Times New Roman" w:cs="Times New Roman"/>
                <w:color w:val="auto"/>
                <w:kern w:val="0"/>
                <w:sz w:val="24"/>
                <w:szCs w:val="20"/>
                <w:highlight w:val="none"/>
                <w:lang w:val="en-US" w:eastAsia="zh-CN"/>
              </w:rPr>
              <w:t>申请日前</w:t>
            </w:r>
            <w:r>
              <w:rPr>
                <w:rFonts w:hint="eastAsia" w:cs="Times New Roman"/>
                <w:color w:val="auto"/>
                <w:kern w:val="0"/>
                <w:sz w:val="24"/>
                <w:szCs w:val="20"/>
                <w:highlight w:val="none"/>
                <w:lang w:val="en-US" w:eastAsia="zh-CN"/>
              </w:rPr>
              <w:t>三</w:t>
            </w:r>
            <w:r>
              <w:rPr>
                <w:rFonts w:hint="eastAsia" w:ascii="Times New Roman" w:hAnsi="Times New Roman" w:cs="Times New Roman"/>
                <w:color w:val="auto"/>
                <w:kern w:val="0"/>
                <w:sz w:val="24"/>
                <w:szCs w:val="20"/>
                <w:highlight w:val="none"/>
                <w:lang w:val="en-US" w:eastAsia="zh-CN"/>
              </w:rPr>
              <w:t>个月内</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10</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11</w:t>
            </w:r>
            <w:r>
              <w:rPr>
                <w:rFonts w:hint="eastAsia" w:ascii="宋体" w:hAnsi="宋体" w:cs="宋体"/>
                <w:color w:val="auto"/>
                <w:sz w:val="22"/>
                <w:szCs w:val="22"/>
                <w:highlight w:val="none"/>
                <w:lang w:bidi="ar"/>
              </w:rPr>
              <w:t>、</w:t>
            </w:r>
            <w:r>
              <w:rPr>
                <w:rFonts w:hint="eastAsia" w:ascii="宋体" w:hAnsi="宋体" w:cs="宋体"/>
                <w:color w:val="auto"/>
                <w:sz w:val="22"/>
                <w:szCs w:val="22"/>
                <w:highlight w:val="none"/>
                <w:lang w:val="en-US" w:eastAsia="zh-CN" w:bidi="ar"/>
              </w:rPr>
              <w:t>12</w:t>
            </w:r>
            <w:r>
              <w:rPr>
                <w:rFonts w:hint="eastAsia" w:ascii="宋体" w:hAnsi="宋体" w:cs="宋体"/>
                <w:color w:val="auto"/>
                <w:sz w:val="22"/>
                <w:szCs w:val="22"/>
                <w:highlight w:val="none"/>
                <w:lang w:bidi="ar"/>
              </w:rPr>
              <w:t>月）</w:t>
            </w:r>
            <w:r>
              <w:rPr>
                <w:rFonts w:hint="eastAsia" w:ascii="Times New Roman" w:hAnsi="Times New Roman" w:cs="Times New Roman"/>
                <w:color w:val="auto"/>
                <w:kern w:val="0"/>
                <w:sz w:val="24"/>
                <w:szCs w:val="20"/>
                <w:highlight w:val="none"/>
                <w:lang w:val="en-US" w:eastAsia="zh-CN"/>
              </w:rPr>
              <w:t>的单位账户流水证明，每月账户余额平均值不少于</w:t>
            </w:r>
            <w:r>
              <w:rPr>
                <w:rFonts w:hint="eastAsia" w:cs="Times New Roman"/>
                <w:color w:val="auto"/>
                <w:kern w:val="0"/>
                <w:sz w:val="24"/>
                <w:szCs w:val="20"/>
                <w:highlight w:val="none"/>
                <w:lang w:val="en-US" w:eastAsia="zh-CN"/>
              </w:rPr>
              <w:t>询价</w:t>
            </w:r>
            <w:r>
              <w:rPr>
                <w:rFonts w:hint="eastAsia" w:ascii="Times New Roman" w:hAnsi="Times New Roman" w:cs="Times New Roman"/>
                <w:color w:val="auto"/>
                <w:kern w:val="0"/>
                <w:sz w:val="24"/>
                <w:szCs w:val="20"/>
                <w:highlight w:val="none"/>
                <w:lang w:val="en-US" w:eastAsia="zh-CN"/>
              </w:rPr>
              <w:t>控制价的1%。</w:t>
            </w:r>
          </w:p>
        </w:tc>
      </w:tr>
    </w:tbl>
    <w:p>
      <w:pPr>
        <w:pStyle w:val="3"/>
        <w:keepNext w:val="0"/>
        <w:keepLines w:val="0"/>
        <w:pageBreakBefore w:val="0"/>
        <w:widowControl w:val="0"/>
        <w:kinsoku/>
        <w:wordWrap/>
        <w:overflowPunct/>
        <w:topLinePunct w:val="0"/>
        <w:autoSpaceDE/>
        <w:autoSpaceDN/>
        <w:bidi w:val="0"/>
        <w:adjustRightInd w:val="0"/>
        <w:snapToGrid/>
        <w:spacing w:after="0" w:line="400" w:lineRule="atLeast"/>
        <w:ind w:left="660" w:leftChars="100" w:hanging="420" w:hangingChars="200"/>
        <w:textAlignment w:val="baseline"/>
        <w:outlineLvl w:val="9"/>
        <w:rPr>
          <w:rFonts w:hint="default" w:ascii="Times New Roman" w:hAnsi="Times New Roman" w:eastAsia="黑体" w:cs="Times New Roman"/>
          <w:color w:val="auto"/>
          <w:kern w:val="0"/>
          <w:sz w:val="21"/>
          <w:szCs w:val="24"/>
          <w:highlight w:val="none"/>
          <w:lang w:val="en-US" w:eastAsia="zh-CN" w:bidi="ar-SA"/>
        </w:rPr>
      </w:pPr>
      <w:r>
        <w:rPr>
          <w:rFonts w:hint="eastAsia" w:eastAsia="黑体" w:cs="Times New Roman"/>
          <w:color w:val="auto"/>
          <w:kern w:val="0"/>
          <w:sz w:val="21"/>
          <w:szCs w:val="24"/>
          <w:highlight w:val="none"/>
          <w:lang w:val="en-US" w:eastAsia="zh-CN" w:bidi="ar-SA"/>
        </w:rPr>
        <w:t xml:space="preserve">  </w:t>
      </w:r>
      <w:r>
        <w:rPr>
          <w:rFonts w:hint="eastAsia" w:ascii="Times New Roman" w:hAnsi="Times New Roman" w:eastAsia="黑体" w:cs="Times New Roman"/>
          <w:color w:val="auto"/>
          <w:kern w:val="0"/>
          <w:sz w:val="21"/>
          <w:szCs w:val="24"/>
          <w:highlight w:val="none"/>
          <w:lang w:val="en-US" w:eastAsia="zh-CN" w:bidi="ar-SA"/>
        </w:rPr>
        <w:t>注：</w:t>
      </w:r>
      <w:r>
        <w:rPr>
          <w:rFonts w:hint="eastAsia" w:eastAsia="黑体" w:cs="Times New Roman"/>
          <w:color w:val="auto"/>
          <w:kern w:val="0"/>
          <w:sz w:val="21"/>
          <w:szCs w:val="24"/>
          <w:highlight w:val="none"/>
          <w:lang w:val="en-US" w:eastAsia="zh-CN" w:bidi="ar-SA"/>
        </w:rPr>
        <w:t xml:space="preserve">  </w:t>
      </w:r>
      <w:r>
        <w:rPr>
          <w:rFonts w:hint="eastAsia" w:ascii="Times New Roman" w:hAnsi="Times New Roman" w:eastAsia="黑体" w:cs="Times New Roman"/>
          <w:color w:val="auto"/>
          <w:kern w:val="0"/>
          <w:sz w:val="21"/>
          <w:szCs w:val="24"/>
          <w:highlight w:val="none"/>
          <w:lang w:val="en-US" w:eastAsia="zh-CN" w:bidi="ar-SA"/>
        </w:rPr>
        <w:t>应附银行出具（须有银行盖章）申请日前</w:t>
      </w:r>
      <w:r>
        <w:rPr>
          <w:rFonts w:hint="eastAsia" w:eastAsia="黑体" w:cs="Times New Roman"/>
          <w:color w:val="auto"/>
          <w:kern w:val="0"/>
          <w:sz w:val="21"/>
          <w:szCs w:val="24"/>
          <w:highlight w:val="none"/>
          <w:lang w:val="en-US" w:eastAsia="zh-CN" w:bidi="ar-SA"/>
        </w:rPr>
        <w:t>三</w:t>
      </w:r>
      <w:r>
        <w:rPr>
          <w:rFonts w:hint="eastAsia" w:ascii="Times New Roman" w:hAnsi="Times New Roman" w:eastAsia="黑体" w:cs="Times New Roman"/>
          <w:color w:val="auto"/>
          <w:kern w:val="0"/>
          <w:sz w:val="21"/>
          <w:szCs w:val="24"/>
          <w:highlight w:val="none"/>
          <w:lang w:val="en-US" w:eastAsia="zh-CN" w:bidi="ar-SA"/>
        </w:rPr>
        <w:t>个月内的单位账户流水证明。</w:t>
      </w:r>
    </w:p>
    <w:p>
      <w:pPr>
        <w:adjustRightInd w:val="0"/>
        <w:snapToGrid w:val="0"/>
        <w:spacing w:line="400" w:lineRule="atLeast"/>
        <w:outlineLvl w:val="9"/>
        <w:rPr>
          <w:rFonts w:eastAsia="黑体"/>
          <w:color w:val="auto"/>
          <w:sz w:val="24"/>
          <w:highlight w:val="none"/>
        </w:rPr>
      </w:pPr>
    </w:p>
    <w:p>
      <w:pPr>
        <w:adjustRightInd w:val="0"/>
        <w:snapToGrid w:val="0"/>
        <w:spacing w:line="400" w:lineRule="atLeast"/>
        <w:outlineLvl w:val="9"/>
        <w:rPr>
          <w:rFonts w:eastAsia="黑体"/>
          <w:color w:val="auto"/>
          <w:sz w:val="24"/>
          <w:highlight w:val="none"/>
        </w:rPr>
      </w:pPr>
    </w:p>
    <w:p>
      <w:pPr>
        <w:adjustRightInd w:val="0"/>
        <w:snapToGrid w:val="0"/>
        <w:spacing w:line="400" w:lineRule="atLeast"/>
        <w:outlineLvl w:val="9"/>
        <w:rPr>
          <w:rFonts w:eastAsia="黑体"/>
          <w:color w:val="auto"/>
          <w:sz w:val="24"/>
          <w:highlight w:val="none"/>
        </w:rPr>
      </w:pPr>
    </w:p>
    <w:p>
      <w:pPr>
        <w:adjustRightInd w:val="0"/>
        <w:snapToGrid w:val="0"/>
        <w:spacing w:line="400" w:lineRule="atLeast"/>
        <w:jc w:val="center"/>
        <w:outlineLvl w:val="9"/>
        <w:rPr>
          <w:rFonts w:eastAsia="黑体"/>
          <w:color w:val="auto"/>
          <w:sz w:val="24"/>
          <w:highlight w:val="none"/>
        </w:rPr>
      </w:pPr>
      <w:r>
        <w:rPr>
          <w:rFonts w:eastAsia="黑体"/>
          <w:color w:val="auto"/>
          <w:sz w:val="24"/>
          <w:highlight w:val="none"/>
        </w:rPr>
        <w:br w:type="page"/>
      </w:r>
      <w:r>
        <w:rPr>
          <w:rFonts w:hint="eastAsia" w:eastAsia="黑体"/>
          <w:color w:val="auto"/>
          <w:sz w:val="24"/>
          <w:highlight w:val="none"/>
          <w:lang w:eastAsia="zh-CN"/>
        </w:rPr>
        <w:t>（</w:t>
      </w:r>
      <w:r>
        <w:rPr>
          <w:rFonts w:hint="eastAsia" w:eastAsia="黑体"/>
          <w:color w:val="auto"/>
          <w:sz w:val="24"/>
          <w:highlight w:val="none"/>
          <w:lang w:val="en-US" w:eastAsia="zh-CN"/>
        </w:rPr>
        <w:t>三</w:t>
      </w:r>
      <w:r>
        <w:rPr>
          <w:rFonts w:hint="eastAsia" w:eastAsia="黑体"/>
          <w:color w:val="auto"/>
          <w:sz w:val="24"/>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条件(业绩最低要求)</w:t>
      </w:r>
    </w:p>
    <w:p>
      <w:pPr>
        <w:adjustRightInd w:val="0"/>
        <w:snapToGrid w:val="0"/>
        <w:spacing w:line="400" w:lineRule="atLeast"/>
        <w:jc w:val="center"/>
        <w:outlineLvl w:val="9"/>
        <w:rPr>
          <w:rFonts w:eastAsia="黑体"/>
          <w:color w:val="auto"/>
          <w:sz w:val="24"/>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369"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default" w:ascii="Times New Roman" w:hAnsi="Times New Roman" w:cs="Times New Roman"/>
                <w:color w:val="auto"/>
                <w:sz w:val="24"/>
                <w:szCs w:val="20"/>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jc w:val="center"/>
        </w:trPr>
        <w:tc>
          <w:tcPr>
            <w:tcW w:w="1805" w:type="dxa"/>
            <w:noWrap w:val="0"/>
            <w:vAlign w:val="center"/>
          </w:tcPr>
          <w:p>
            <w:pPr>
              <w:keepNext w:val="0"/>
              <w:keepLines w:val="0"/>
              <w:suppressLineNumbers w:val="0"/>
              <w:spacing w:before="0" w:beforeAutospacing="0" w:after="0" w:afterAutospacing="0" w:line="360" w:lineRule="atLeast"/>
              <w:ind w:left="0" w:right="0"/>
              <w:jc w:val="center"/>
              <w:outlineLvl w:val="9"/>
              <w:rPr>
                <w:rFonts w:hint="default"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1#拌合站基建工程</w:t>
            </w:r>
          </w:p>
        </w:tc>
        <w:tc>
          <w:tcPr>
            <w:tcW w:w="7369" w:type="dxa"/>
            <w:noWrap w:val="0"/>
            <w:vAlign w:val="center"/>
          </w:tcPr>
          <w:p>
            <w:pPr>
              <w:keepNext w:val="0"/>
              <w:keepLines w:val="0"/>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近5年</w:t>
            </w:r>
            <w:r>
              <w:rPr>
                <w:rFonts w:hint="eastAsia" w:cs="Times New Roman"/>
                <w:color w:val="auto"/>
                <w:kern w:val="0"/>
                <w:sz w:val="24"/>
                <w:szCs w:val="20"/>
                <w:highlight w:val="none"/>
                <w:lang w:val="en-US" w:eastAsia="zh-CN"/>
              </w:rPr>
              <w:t>承担过</w:t>
            </w:r>
            <w:r>
              <w:rPr>
                <w:rFonts w:hint="eastAsia" w:ascii="Times New Roman" w:hAnsi="Times New Roman" w:cs="Times New Roman"/>
                <w:color w:val="auto"/>
                <w:kern w:val="0"/>
                <w:sz w:val="24"/>
                <w:szCs w:val="20"/>
                <w:highlight w:val="none"/>
              </w:rPr>
              <w:t>1项</w:t>
            </w:r>
            <w:r>
              <w:rPr>
                <w:rFonts w:hint="eastAsia" w:cs="Times New Roman"/>
                <w:color w:val="auto"/>
                <w:kern w:val="0"/>
                <w:sz w:val="24"/>
                <w:szCs w:val="20"/>
                <w:highlight w:val="none"/>
                <w:lang w:val="en-US" w:eastAsia="zh-CN"/>
              </w:rPr>
              <w:t>类似</w:t>
            </w:r>
            <w:r>
              <w:rPr>
                <w:rFonts w:hint="eastAsia" w:ascii="Times New Roman" w:hAnsi="Times New Roman" w:cs="Times New Roman"/>
                <w:color w:val="auto"/>
                <w:kern w:val="0"/>
                <w:sz w:val="24"/>
                <w:szCs w:val="20"/>
                <w:highlight w:val="none"/>
              </w:rPr>
              <w:t>工程的施工</w:t>
            </w:r>
            <w:r>
              <w:rPr>
                <w:rFonts w:hint="eastAsia" w:cs="Times New Roman"/>
                <w:color w:val="auto"/>
                <w:kern w:val="0"/>
                <w:sz w:val="24"/>
                <w:szCs w:val="20"/>
                <w:highlight w:val="none"/>
                <w:lang w:eastAsia="zh-CN"/>
              </w:rPr>
              <w:t>（所提供的的业绩具备</w:t>
            </w:r>
            <w:r>
              <w:rPr>
                <w:rFonts w:hint="eastAsia" w:cs="Times New Roman"/>
                <w:color w:val="auto"/>
                <w:kern w:val="0"/>
                <w:sz w:val="24"/>
                <w:szCs w:val="20"/>
                <w:highlight w:val="none"/>
                <w:lang w:val="en-US" w:eastAsia="zh-CN"/>
              </w:rPr>
              <w:t>土石方工程、混凝土工程、砌筑工程等工作内容</w:t>
            </w:r>
            <w:r>
              <w:rPr>
                <w:rFonts w:hint="eastAsia" w:cs="Times New Roman"/>
                <w:color w:val="auto"/>
                <w:kern w:val="0"/>
                <w:sz w:val="24"/>
                <w:szCs w:val="20"/>
                <w:highlight w:val="none"/>
                <w:lang w:eastAsia="zh-CN"/>
              </w:rPr>
              <w:t>）</w:t>
            </w:r>
          </w:p>
        </w:tc>
      </w:tr>
    </w:tbl>
    <w:p>
      <w:pPr>
        <w:pStyle w:val="18"/>
        <w:spacing w:line="400" w:lineRule="exact"/>
        <w:outlineLvl w:val="9"/>
        <w:rPr>
          <w:rFonts w:eastAsia="黑体"/>
          <w:color w:val="auto"/>
          <w:kern w:val="0"/>
          <w:highlight w:val="none"/>
        </w:rPr>
      </w:pPr>
      <w:r>
        <w:rPr>
          <w:rFonts w:eastAsia="黑体"/>
          <w:color w:val="auto"/>
          <w:kern w:val="0"/>
          <w:highlight w:val="none"/>
        </w:rPr>
        <w:t>注：</w:t>
      </w:r>
      <w:r>
        <w:rPr>
          <w:rFonts w:hint="eastAsia" w:eastAsia="黑体"/>
          <w:color w:val="auto"/>
          <w:kern w:val="0"/>
          <w:highlight w:val="none"/>
          <w:lang w:val="en-US" w:eastAsia="zh-CN"/>
        </w:rPr>
        <w:t>申请</w:t>
      </w:r>
      <w:r>
        <w:rPr>
          <w:rFonts w:eastAsia="黑体"/>
          <w:color w:val="auto"/>
          <w:kern w:val="0"/>
          <w:highlight w:val="none"/>
        </w:rPr>
        <w:t>人应在此表中填写近5年(以</w:t>
      </w:r>
      <w:r>
        <w:rPr>
          <w:rFonts w:hint="eastAsia" w:eastAsia="黑体"/>
          <w:color w:val="auto"/>
          <w:kern w:val="0"/>
          <w:highlight w:val="none"/>
          <w:lang w:val="en-US" w:eastAsia="zh-CN"/>
        </w:rPr>
        <w:t>签订合同时间为准</w:t>
      </w:r>
      <w:r>
        <w:rPr>
          <w:rFonts w:eastAsia="黑体"/>
          <w:color w:val="auto"/>
          <w:kern w:val="0"/>
          <w:highlight w:val="none"/>
        </w:rPr>
        <w:t>)来</w:t>
      </w:r>
      <w:r>
        <w:rPr>
          <w:rFonts w:hint="eastAsia" w:eastAsia="黑体"/>
          <w:color w:val="auto"/>
          <w:kern w:val="0"/>
          <w:highlight w:val="none"/>
          <w:lang w:val="en-US" w:eastAsia="zh-CN"/>
        </w:rPr>
        <w:t>承担的</w:t>
      </w:r>
      <w:r>
        <w:rPr>
          <w:rFonts w:eastAsia="黑体"/>
          <w:color w:val="auto"/>
          <w:kern w:val="0"/>
          <w:highlight w:val="none"/>
        </w:rPr>
        <w:t>类似项目</w:t>
      </w:r>
      <w:r>
        <w:rPr>
          <w:rFonts w:hint="eastAsia" w:eastAsia="黑体"/>
          <w:color w:val="auto"/>
          <w:kern w:val="0"/>
          <w:highlight w:val="none"/>
          <w:lang w:val="en-US" w:eastAsia="zh-CN"/>
        </w:rPr>
        <w:t>施工</w:t>
      </w:r>
      <w:r>
        <w:rPr>
          <w:rFonts w:eastAsia="黑体"/>
          <w:color w:val="auto"/>
          <w:kern w:val="0"/>
          <w:highlight w:val="none"/>
        </w:rPr>
        <w:t>，并提供</w:t>
      </w:r>
      <w:r>
        <w:rPr>
          <w:rFonts w:hint="eastAsia" w:eastAsia="黑体"/>
          <w:color w:val="auto"/>
          <w:kern w:val="0"/>
          <w:highlight w:val="none"/>
          <w:lang w:eastAsia="zh-CN"/>
        </w:rPr>
        <w:t>合同扫描件</w:t>
      </w:r>
      <w:r>
        <w:rPr>
          <w:rFonts w:hint="eastAsia" w:eastAsia="黑体"/>
          <w:color w:val="auto"/>
          <w:kern w:val="0"/>
          <w:highlight w:val="none"/>
        </w:rPr>
        <w:t>。</w:t>
      </w:r>
    </w:p>
    <w:p>
      <w:pPr>
        <w:pStyle w:val="18"/>
        <w:spacing w:line="400" w:lineRule="exact"/>
        <w:outlineLvl w:val="9"/>
        <w:rPr>
          <w:rFonts w:eastAsia="黑体"/>
          <w:color w:val="auto"/>
          <w:kern w:val="0"/>
          <w:highlight w:val="none"/>
        </w:rPr>
      </w:pPr>
    </w:p>
    <w:p>
      <w:pPr>
        <w:adjustRightInd w:val="0"/>
        <w:snapToGrid w:val="0"/>
        <w:spacing w:line="400" w:lineRule="atLeast"/>
        <w:jc w:val="center"/>
        <w:outlineLvl w:val="9"/>
        <w:rPr>
          <w:rFonts w:eastAsia="黑体"/>
          <w:color w:val="auto"/>
          <w:sz w:val="24"/>
          <w:highlight w:val="none"/>
        </w:rPr>
      </w:pPr>
      <w:r>
        <w:rPr>
          <w:color w:val="auto"/>
          <w:szCs w:val="21"/>
          <w:highlight w:val="none"/>
        </w:rPr>
        <w:br w:type="page"/>
      </w:r>
      <w:r>
        <w:rPr>
          <w:rFonts w:hint="eastAsia"/>
          <w:color w:val="auto"/>
          <w:szCs w:val="21"/>
          <w:highlight w:val="none"/>
          <w:lang w:eastAsia="zh-CN"/>
        </w:rPr>
        <w:t>（</w:t>
      </w:r>
      <w:r>
        <w:rPr>
          <w:rFonts w:hint="eastAsia"/>
          <w:color w:val="auto"/>
          <w:szCs w:val="21"/>
          <w:highlight w:val="none"/>
          <w:lang w:val="en-US" w:eastAsia="zh-CN"/>
        </w:rPr>
        <w:t>四</w:t>
      </w:r>
      <w:r>
        <w:rPr>
          <w:rFonts w:hint="eastAsia"/>
          <w:color w:val="auto"/>
          <w:szCs w:val="21"/>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条件(信誉最低要求)</w:t>
      </w:r>
    </w:p>
    <w:p>
      <w:pPr>
        <w:adjustRightInd w:val="0"/>
        <w:snapToGrid w:val="0"/>
        <w:spacing w:line="400" w:lineRule="atLeast"/>
        <w:outlineLvl w:val="9"/>
        <w:rPr>
          <w:bCs/>
          <w:color w:val="auto"/>
          <w:highlight w:val="none"/>
        </w:rPr>
      </w:pPr>
    </w:p>
    <w:tbl>
      <w:tblPr>
        <w:tblStyle w:val="13"/>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合同包</w:t>
            </w:r>
          </w:p>
        </w:tc>
        <w:tc>
          <w:tcPr>
            <w:tcW w:w="7480" w:type="dxa"/>
            <w:noWrap w:val="0"/>
            <w:vAlign w:val="center"/>
          </w:tcPr>
          <w:p>
            <w:pPr>
              <w:keepNext w:val="0"/>
              <w:keepLines w:val="0"/>
              <w:suppressLineNumbers w:val="0"/>
              <w:adjustRightInd w:val="0"/>
              <w:snapToGrid w:val="0"/>
              <w:spacing w:before="0" w:beforeAutospacing="0" w:after="0" w:afterAutospacing="0" w:line="400" w:lineRule="atLeast"/>
              <w:ind w:left="0" w:right="0"/>
              <w:jc w:val="center"/>
              <w:outlineLvl w:val="9"/>
              <w:rPr>
                <w:rFonts w:hint="default" w:ascii="Times New Roman" w:hAnsi="Times New Roman" w:cs="Times New Roman"/>
                <w:color w:val="auto"/>
                <w:sz w:val="24"/>
                <w:szCs w:val="20"/>
                <w:highlight w:val="none"/>
              </w:rPr>
            </w:pPr>
            <w:r>
              <w:rPr>
                <w:rFonts w:hint="eastAsia" w:ascii="Times New Roman" w:hAnsi="Times New Roman" w:cs="Times New Roman"/>
                <w:color w:val="auto"/>
                <w:sz w:val="24"/>
                <w:szCs w:val="20"/>
                <w:highlight w:val="none"/>
              </w:rPr>
              <w:t>信誉</w:t>
            </w:r>
            <w:r>
              <w:rPr>
                <w:rFonts w:hint="default" w:ascii="Times New Roman" w:hAnsi="Times New Roman" w:cs="Times New Roman"/>
                <w:color w:val="auto"/>
                <w:sz w:val="24"/>
                <w:szCs w:val="20"/>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keepNext w:val="0"/>
              <w:keepLines w:val="0"/>
              <w:suppressLineNumbers w:val="0"/>
              <w:spacing w:before="0" w:beforeAutospacing="0" w:after="0" w:afterAutospacing="0" w:line="360" w:lineRule="atLeast"/>
              <w:ind w:left="0" w:right="0"/>
              <w:jc w:val="center"/>
              <w:outlineLvl w:val="9"/>
              <w:rPr>
                <w:rFonts w:hint="eastAsia" w:ascii="Times New Roman" w:hAnsi="Times New Roman" w:eastAsia="宋体" w:cs="Times New Roman"/>
                <w:color w:val="auto"/>
                <w:sz w:val="24"/>
                <w:szCs w:val="20"/>
                <w:highlight w:val="none"/>
                <w:lang w:val="en-US" w:eastAsia="zh-CN"/>
              </w:rPr>
            </w:pPr>
            <w:r>
              <w:rPr>
                <w:rFonts w:hint="eastAsia" w:cs="Times New Roman"/>
                <w:color w:val="auto"/>
                <w:sz w:val="24"/>
                <w:szCs w:val="20"/>
                <w:highlight w:val="none"/>
                <w:lang w:val="en-US" w:eastAsia="zh-CN"/>
              </w:rPr>
              <w:t>1#拌合站基建工程</w:t>
            </w:r>
          </w:p>
        </w:tc>
        <w:tc>
          <w:tcPr>
            <w:tcW w:w="7480" w:type="dxa"/>
            <w:noWrap w:val="0"/>
            <w:vAlign w:val="center"/>
          </w:tcPr>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不得存在下列情况（信誉最低要求）：</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1、处于被责令停业、接管或清算、破产状态；</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2、处于被交通运输部或湖北省交通运输主管部门作出禁止进入公路建设市场的处罚且处于有效期内；</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3、存在下列不良状况或不良信用记录：</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（1）在国家企业信用信息公示系统（http://www.gsxt.gov.cn/）中被列入严重违法失信企业名单的；</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（2）在“信用中国”网站（http://www.creditchina.gov.cn/）中被列入失信被执行人名单或重大税收违法案件当事人；</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（3）申请人或其法定代表人、拟委任的项目经理在近三年内有行贿犯罪行为的；</w:t>
            </w:r>
          </w:p>
          <w:p>
            <w:pPr>
              <w:keepNext w:val="0"/>
              <w:keepLines w:val="0"/>
              <w:widowControl/>
              <w:suppressLineNumbers w:val="0"/>
              <w:spacing w:before="0" w:beforeAutospacing="0" w:after="0" w:afterAutospacing="0" w:line="360" w:lineRule="atLeast"/>
              <w:ind w:left="0" w:right="0"/>
              <w:outlineLvl w:val="9"/>
              <w:rPr>
                <w:rFonts w:hint="eastAsia" w:ascii="Times New Roman" w:hAnsi="Times New Roman" w:cs="Times New Roman"/>
                <w:color w:val="auto"/>
                <w:kern w:val="0"/>
                <w:sz w:val="24"/>
                <w:szCs w:val="20"/>
                <w:highlight w:val="none"/>
              </w:rPr>
            </w:pPr>
            <w:r>
              <w:rPr>
                <w:rFonts w:hint="eastAsia" w:ascii="Times New Roman" w:hAnsi="Times New Roman" w:cs="Times New Roman"/>
                <w:color w:val="auto"/>
                <w:kern w:val="0"/>
                <w:sz w:val="24"/>
                <w:szCs w:val="20"/>
                <w:highlight w:val="none"/>
              </w:rPr>
              <w:t>（4）其他在“信用中国”网站（http://www.creditchina.gov.cn/）中被列为失信惩戒对象，且按联合惩戒要求禁止参与招投标的</w:t>
            </w:r>
            <w:r>
              <w:rPr>
                <w:rFonts w:hint="default" w:ascii="Times New Roman" w:hAnsi="Times New Roman" w:cs="Times New Roman"/>
                <w:color w:val="auto"/>
                <w:kern w:val="0"/>
                <w:sz w:val="24"/>
                <w:szCs w:val="20"/>
                <w:highlight w:val="none"/>
                <w:lang w:val="en-US" w:eastAsia="zh-CN"/>
              </w:rPr>
              <w:t>；</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lang w:val="en-US" w:eastAsia="zh-CN"/>
              </w:rPr>
            </w:pPr>
            <w:r>
              <w:rPr>
                <w:rFonts w:hint="default" w:ascii="Times New Roman" w:hAnsi="Times New Roman" w:cs="Times New Roman"/>
                <w:color w:val="auto"/>
                <w:kern w:val="0"/>
                <w:sz w:val="24"/>
                <w:szCs w:val="20"/>
                <w:highlight w:val="none"/>
                <w:lang w:val="en-US" w:eastAsia="zh-CN"/>
              </w:rPr>
              <w:t>（5）上一年度被列入询价人D级资源库（鄂长路综〔2020〕55号）的协作单位；</w:t>
            </w:r>
          </w:p>
          <w:p>
            <w:pPr>
              <w:keepNext w:val="0"/>
              <w:keepLines w:val="0"/>
              <w:widowControl/>
              <w:suppressLineNumbers w:val="0"/>
              <w:spacing w:before="0" w:beforeAutospacing="0" w:after="0" w:afterAutospacing="0" w:line="360" w:lineRule="atLeast"/>
              <w:ind w:left="0" w:right="0"/>
              <w:outlineLvl w:val="9"/>
              <w:rPr>
                <w:rFonts w:hint="default" w:ascii="Times New Roman" w:hAnsi="Times New Roman" w:cs="Times New Roman"/>
                <w:color w:val="auto"/>
                <w:kern w:val="0"/>
                <w:sz w:val="24"/>
                <w:szCs w:val="20"/>
                <w:highlight w:val="none"/>
              </w:rPr>
            </w:pPr>
            <w:r>
              <w:rPr>
                <w:rFonts w:hint="default" w:ascii="Times New Roman" w:hAnsi="Times New Roman" w:cs="Times New Roman"/>
                <w:color w:val="auto"/>
                <w:kern w:val="0"/>
                <w:sz w:val="24"/>
                <w:szCs w:val="20"/>
                <w:highlight w:val="none"/>
                <w:lang w:val="en-US" w:eastAsia="zh-CN"/>
              </w:rPr>
              <w:t>（6）近三年度被列入询价人Z级资源库（鄂长路综〔2020〕55号）的协作单位。</w:t>
            </w:r>
          </w:p>
        </w:tc>
      </w:tr>
    </w:tbl>
    <w:p>
      <w:pPr>
        <w:adjustRightInd w:val="0"/>
        <w:snapToGrid w:val="0"/>
        <w:spacing w:line="400" w:lineRule="atLeast"/>
        <w:jc w:val="left"/>
        <w:outlineLvl w:val="9"/>
        <w:rPr>
          <w:rFonts w:eastAsia="黑体"/>
          <w:color w:val="auto"/>
          <w:sz w:val="24"/>
          <w:highlight w:val="none"/>
        </w:rPr>
      </w:pPr>
      <w:r>
        <w:rPr>
          <w:rFonts w:eastAsia="黑体"/>
          <w:color w:val="auto"/>
          <w:sz w:val="21"/>
          <w:szCs w:val="21"/>
          <w:highlight w:val="none"/>
        </w:rPr>
        <w:t>注：</w:t>
      </w:r>
      <w:r>
        <w:rPr>
          <w:rFonts w:hint="eastAsia" w:eastAsia="黑体"/>
          <w:color w:val="auto"/>
          <w:sz w:val="21"/>
          <w:szCs w:val="21"/>
          <w:highlight w:val="none"/>
          <w:lang w:eastAsia="zh-CN"/>
        </w:rPr>
        <w:t>申请</w:t>
      </w:r>
      <w:r>
        <w:rPr>
          <w:rFonts w:eastAsia="黑体"/>
          <w:color w:val="auto"/>
          <w:sz w:val="21"/>
          <w:szCs w:val="21"/>
          <w:highlight w:val="none"/>
        </w:rPr>
        <w:t>人对以上（1）、（2）、（4）信用状况均应附指定网站截图，截图时间为</w:t>
      </w:r>
      <w:r>
        <w:rPr>
          <w:rFonts w:hint="eastAsia" w:eastAsia="黑体"/>
          <w:color w:val="auto"/>
          <w:sz w:val="21"/>
          <w:szCs w:val="21"/>
          <w:highlight w:val="none"/>
          <w:lang w:val="en-US" w:eastAsia="zh-CN"/>
        </w:rPr>
        <w:t>询价</w:t>
      </w:r>
      <w:r>
        <w:rPr>
          <w:rFonts w:eastAsia="黑体"/>
          <w:color w:val="auto"/>
          <w:sz w:val="21"/>
          <w:szCs w:val="21"/>
          <w:highlight w:val="none"/>
        </w:rPr>
        <w:t>公告发布之日至</w:t>
      </w:r>
      <w:r>
        <w:rPr>
          <w:rFonts w:hint="eastAsia" w:eastAsia="黑体"/>
          <w:color w:val="auto"/>
          <w:sz w:val="21"/>
          <w:szCs w:val="21"/>
          <w:highlight w:val="none"/>
          <w:lang w:val="en-US" w:eastAsia="zh-CN"/>
        </w:rPr>
        <w:t>申请</w:t>
      </w:r>
      <w:r>
        <w:rPr>
          <w:rFonts w:eastAsia="黑体"/>
          <w:color w:val="auto"/>
          <w:sz w:val="21"/>
          <w:szCs w:val="21"/>
          <w:highlight w:val="none"/>
        </w:rPr>
        <w:t>截止日之间。若</w:t>
      </w:r>
      <w:r>
        <w:rPr>
          <w:rFonts w:hint="eastAsia" w:eastAsia="黑体"/>
          <w:color w:val="auto"/>
          <w:sz w:val="21"/>
          <w:szCs w:val="21"/>
          <w:highlight w:val="none"/>
          <w:lang w:eastAsia="zh-CN"/>
        </w:rPr>
        <w:t>申请</w:t>
      </w:r>
      <w:r>
        <w:rPr>
          <w:rFonts w:eastAsia="黑体"/>
          <w:color w:val="auto"/>
          <w:sz w:val="21"/>
          <w:szCs w:val="21"/>
          <w:highlight w:val="none"/>
        </w:rPr>
        <w:t>人存在行贿犯罪行为，应按有关规定附相应资料。</w:t>
      </w:r>
      <w:r>
        <w:rPr>
          <w:rFonts w:eastAsia="黑体"/>
          <w:color w:val="auto"/>
          <w:sz w:val="24"/>
          <w:highlight w:val="none"/>
        </w:rPr>
        <w:br w:type="page"/>
      </w:r>
    </w:p>
    <w:p>
      <w:pPr>
        <w:adjustRightInd w:val="0"/>
        <w:snapToGrid w:val="0"/>
        <w:spacing w:line="400" w:lineRule="atLeast"/>
        <w:jc w:val="center"/>
        <w:outlineLvl w:val="9"/>
        <w:rPr>
          <w:rFonts w:eastAsia="黑体"/>
          <w:color w:val="auto"/>
          <w:sz w:val="30"/>
          <w:highlight w:val="none"/>
        </w:rPr>
      </w:pPr>
      <w:r>
        <w:rPr>
          <w:rFonts w:hint="eastAsia" w:eastAsia="黑体"/>
          <w:color w:val="auto"/>
          <w:sz w:val="24"/>
          <w:highlight w:val="none"/>
          <w:lang w:eastAsia="zh-CN"/>
        </w:rPr>
        <w:t>（</w:t>
      </w:r>
      <w:r>
        <w:rPr>
          <w:rFonts w:hint="eastAsia" w:eastAsia="黑体"/>
          <w:color w:val="auto"/>
          <w:sz w:val="24"/>
          <w:highlight w:val="none"/>
          <w:lang w:val="en-US" w:eastAsia="zh-CN"/>
        </w:rPr>
        <w:t>五</w:t>
      </w:r>
      <w:r>
        <w:rPr>
          <w:rFonts w:hint="eastAsia" w:eastAsia="黑体"/>
          <w:color w:val="auto"/>
          <w:sz w:val="24"/>
          <w:highlight w:val="none"/>
          <w:lang w:eastAsia="zh-CN"/>
        </w:rPr>
        <w:t>）</w:t>
      </w:r>
      <w:r>
        <w:rPr>
          <w:rFonts w:eastAsia="黑体"/>
          <w:color w:val="auto"/>
          <w:sz w:val="24"/>
          <w:highlight w:val="none"/>
        </w:rPr>
        <w:t xml:space="preserve"> 资格</w:t>
      </w:r>
      <w:r>
        <w:rPr>
          <w:rFonts w:hint="eastAsia" w:eastAsia="黑体"/>
          <w:color w:val="auto"/>
          <w:sz w:val="24"/>
          <w:highlight w:val="none"/>
        </w:rPr>
        <w:t>审查</w:t>
      </w:r>
      <w:r>
        <w:rPr>
          <w:rFonts w:eastAsia="黑体"/>
          <w:color w:val="auto"/>
          <w:sz w:val="24"/>
          <w:highlight w:val="none"/>
        </w:rPr>
        <w:t>条件(</w:t>
      </w:r>
      <w:r>
        <w:rPr>
          <w:rFonts w:hint="eastAsia" w:eastAsia="黑体"/>
          <w:color w:val="auto"/>
          <w:sz w:val="24"/>
          <w:highlight w:val="none"/>
        </w:rPr>
        <w:t>主要人员</w:t>
      </w:r>
      <w:r>
        <w:rPr>
          <w:rFonts w:eastAsia="黑体"/>
          <w:color w:val="auto"/>
          <w:sz w:val="24"/>
          <w:highlight w:val="none"/>
        </w:rPr>
        <w:t>最低要求)</w:t>
      </w:r>
    </w:p>
    <w:p>
      <w:pPr>
        <w:adjustRightInd w:val="0"/>
        <w:snapToGrid w:val="0"/>
        <w:spacing w:line="400" w:lineRule="atLeast"/>
        <w:outlineLvl w:val="9"/>
        <w:rPr>
          <w:color w:val="auto"/>
          <w:sz w:val="24"/>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257"/>
        <w:gridCol w:w="1586"/>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noWrap w:val="0"/>
            <w:vAlign w:val="center"/>
          </w:tcPr>
          <w:p>
            <w:pPr>
              <w:spacing w:line="480" w:lineRule="auto"/>
              <w:jc w:val="center"/>
              <w:outlineLvl w:val="9"/>
              <w:rPr>
                <w:rFonts w:hint="eastAsia"/>
                <w:color w:val="auto"/>
                <w:highlight w:val="none"/>
              </w:rPr>
            </w:pPr>
            <w:r>
              <w:rPr>
                <w:rFonts w:hint="eastAsia"/>
                <w:color w:val="auto"/>
                <w:highlight w:val="none"/>
              </w:rPr>
              <w:t>序号</w:t>
            </w:r>
          </w:p>
        </w:tc>
        <w:tc>
          <w:tcPr>
            <w:tcW w:w="2257" w:type="dxa"/>
            <w:noWrap w:val="0"/>
            <w:vAlign w:val="center"/>
          </w:tcPr>
          <w:p>
            <w:pPr>
              <w:spacing w:line="480" w:lineRule="auto"/>
              <w:jc w:val="center"/>
              <w:outlineLvl w:val="9"/>
              <w:rPr>
                <w:rFonts w:hint="eastAsia"/>
                <w:color w:val="auto"/>
                <w:highlight w:val="none"/>
              </w:rPr>
            </w:pPr>
            <w:r>
              <w:rPr>
                <w:rFonts w:hint="eastAsia"/>
                <w:color w:val="auto"/>
                <w:highlight w:val="none"/>
              </w:rPr>
              <w:t>职位</w:t>
            </w:r>
          </w:p>
        </w:tc>
        <w:tc>
          <w:tcPr>
            <w:tcW w:w="1586" w:type="dxa"/>
            <w:noWrap w:val="0"/>
            <w:vAlign w:val="center"/>
          </w:tcPr>
          <w:p>
            <w:pPr>
              <w:spacing w:line="480" w:lineRule="auto"/>
              <w:jc w:val="center"/>
              <w:outlineLvl w:val="9"/>
              <w:rPr>
                <w:rFonts w:hint="eastAsia"/>
                <w:color w:val="auto"/>
                <w:highlight w:val="none"/>
              </w:rPr>
            </w:pPr>
            <w:r>
              <w:rPr>
                <w:rFonts w:hint="eastAsia"/>
                <w:color w:val="auto"/>
                <w:highlight w:val="none"/>
              </w:rPr>
              <w:t>人数</w:t>
            </w:r>
          </w:p>
        </w:tc>
        <w:tc>
          <w:tcPr>
            <w:tcW w:w="2854" w:type="dxa"/>
            <w:noWrap w:val="0"/>
            <w:vAlign w:val="center"/>
          </w:tcPr>
          <w:p>
            <w:pPr>
              <w:spacing w:line="480" w:lineRule="auto"/>
              <w:jc w:val="center"/>
              <w:outlineLvl w:val="9"/>
              <w:rPr>
                <w:rFonts w:hint="eastAsia"/>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01" w:type="dxa"/>
            <w:noWrap w:val="0"/>
            <w:vAlign w:val="center"/>
          </w:tcPr>
          <w:p>
            <w:pPr>
              <w:spacing w:line="480" w:lineRule="auto"/>
              <w:jc w:val="center"/>
              <w:outlineLvl w:val="9"/>
              <w:rPr>
                <w:rFonts w:hint="eastAsia"/>
                <w:color w:val="auto"/>
                <w:highlight w:val="none"/>
              </w:rPr>
            </w:pPr>
            <w:r>
              <w:rPr>
                <w:rFonts w:hint="eastAsia"/>
                <w:color w:val="auto"/>
                <w:highlight w:val="none"/>
              </w:rPr>
              <w:t>1</w:t>
            </w:r>
          </w:p>
        </w:tc>
        <w:tc>
          <w:tcPr>
            <w:tcW w:w="2257" w:type="dxa"/>
            <w:noWrap w:val="0"/>
            <w:vAlign w:val="center"/>
          </w:tcPr>
          <w:p>
            <w:pPr>
              <w:spacing w:line="480" w:lineRule="auto"/>
              <w:jc w:val="center"/>
              <w:outlineLvl w:val="9"/>
              <w:rPr>
                <w:rFonts w:hint="eastAsia"/>
                <w:color w:val="auto"/>
                <w:highlight w:val="none"/>
              </w:rPr>
            </w:pPr>
            <w:r>
              <w:rPr>
                <w:rFonts w:hint="eastAsia"/>
                <w:color w:val="auto"/>
                <w:highlight w:val="none"/>
                <w:lang w:val="en-US" w:eastAsia="zh-CN"/>
              </w:rPr>
              <w:t>项目</w:t>
            </w:r>
            <w:r>
              <w:rPr>
                <w:rFonts w:hint="eastAsia"/>
                <w:color w:val="auto"/>
                <w:highlight w:val="none"/>
              </w:rPr>
              <w:t>负责人</w:t>
            </w:r>
          </w:p>
        </w:tc>
        <w:tc>
          <w:tcPr>
            <w:tcW w:w="1586" w:type="dxa"/>
            <w:noWrap w:val="0"/>
            <w:vAlign w:val="center"/>
          </w:tcPr>
          <w:p>
            <w:pPr>
              <w:spacing w:line="480" w:lineRule="auto"/>
              <w:jc w:val="center"/>
              <w:outlineLvl w:val="9"/>
              <w:rPr>
                <w:rFonts w:hint="eastAsia"/>
                <w:color w:val="auto"/>
                <w:highlight w:val="none"/>
              </w:rPr>
            </w:pPr>
            <w:r>
              <w:rPr>
                <w:rFonts w:hint="eastAsia"/>
                <w:color w:val="auto"/>
                <w:highlight w:val="none"/>
              </w:rPr>
              <w:t>1</w:t>
            </w:r>
          </w:p>
        </w:tc>
        <w:tc>
          <w:tcPr>
            <w:tcW w:w="2854" w:type="dxa"/>
            <w:noWrap w:val="0"/>
            <w:vAlign w:val="center"/>
          </w:tcPr>
          <w:p>
            <w:pPr>
              <w:outlineLvl w:val="9"/>
              <w:rPr>
                <w:rFonts w:hint="eastAsia" w:ascii="仿宋_GB2312" w:hAnsi="宋体" w:eastAsia="宋体"/>
                <w:b w:val="0"/>
                <w:bCs w:val="0"/>
                <w:color w:val="auto"/>
                <w:szCs w:val="24"/>
                <w:highlight w:val="none"/>
                <w:lang w:eastAsia="zh-CN"/>
              </w:rPr>
            </w:pPr>
            <w:r>
              <w:rPr>
                <w:rFonts w:hint="eastAsia" w:ascii="仿宋_GB2312" w:hAnsi="宋体"/>
                <w:b w:val="0"/>
                <w:bCs w:val="0"/>
                <w:color w:val="auto"/>
                <w:szCs w:val="24"/>
                <w:highlight w:val="none"/>
                <w:lang w:eastAsia="zh-CN"/>
              </w:rPr>
              <w:t>身份证，劳动合同、工资、社保证明。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1301" w:type="dxa"/>
            <w:noWrap w:val="0"/>
            <w:vAlign w:val="center"/>
          </w:tcPr>
          <w:p>
            <w:pPr>
              <w:spacing w:line="480" w:lineRule="auto"/>
              <w:jc w:val="center"/>
              <w:outlineLvl w:val="9"/>
              <w:rPr>
                <w:rFonts w:hint="eastAsia" w:eastAsia="宋体"/>
                <w:color w:val="auto"/>
                <w:highlight w:val="none"/>
                <w:lang w:eastAsia="zh-CN"/>
              </w:rPr>
            </w:pPr>
            <w:r>
              <w:rPr>
                <w:rFonts w:hint="eastAsia"/>
                <w:color w:val="auto"/>
                <w:highlight w:val="none"/>
                <w:lang w:val="en-US" w:eastAsia="zh-CN"/>
              </w:rPr>
              <w:t>2</w:t>
            </w:r>
          </w:p>
        </w:tc>
        <w:tc>
          <w:tcPr>
            <w:tcW w:w="2257" w:type="dxa"/>
            <w:noWrap w:val="0"/>
            <w:vAlign w:val="center"/>
          </w:tcPr>
          <w:p>
            <w:pPr>
              <w:spacing w:line="480" w:lineRule="auto"/>
              <w:jc w:val="center"/>
              <w:outlineLvl w:val="9"/>
              <w:rPr>
                <w:rFonts w:hint="eastAsia" w:eastAsia="宋体"/>
                <w:color w:val="auto"/>
                <w:highlight w:val="none"/>
                <w:lang w:eastAsia="zh-CN"/>
              </w:rPr>
            </w:pPr>
            <w:r>
              <w:rPr>
                <w:rFonts w:hint="eastAsia"/>
                <w:color w:val="auto"/>
                <w:highlight w:val="none"/>
                <w:lang w:eastAsia="zh-CN"/>
              </w:rPr>
              <w:t>技术负责人</w:t>
            </w:r>
          </w:p>
        </w:tc>
        <w:tc>
          <w:tcPr>
            <w:tcW w:w="1586" w:type="dxa"/>
            <w:noWrap w:val="0"/>
            <w:vAlign w:val="center"/>
          </w:tcPr>
          <w:p>
            <w:pPr>
              <w:spacing w:line="480" w:lineRule="auto"/>
              <w:jc w:val="center"/>
              <w:outlineLvl w:val="9"/>
              <w:rPr>
                <w:rFonts w:hint="eastAsia"/>
                <w:color w:val="auto"/>
                <w:highlight w:val="none"/>
              </w:rPr>
            </w:pPr>
            <w:r>
              <w:rPr>
                <w:color w:val="auto"/>
                <w:highlight w:val="none"/>
              </w:rPr>
              <w:t>1</w:t>
            </w:r>
          </w:p>
        </w:tc>
        <w:tc>
          <w:tcPr>
            <w:tcW w:w="2854" w:type="dxa"/>
            <w:noWrap w:val="0"/>
            <w:vAlign w:val="center"/>
          </w:tcPr>
          <w:p>
            <w:pPr>
              <w:outlineLvl w:val="9"/>
              <w:rPr>
                <w:rFonts w:hint="eastAsia" w:ascii="仿宋_GB2312" w:hAnsi="宋体"/>
                <w:b w:val="0"/>
                <w:bCs w:val="0"/>
                <w:color w:val="auto"/>
                <w:szCs w:val="24"/>
                <w:highlight w:val="none"/>
              </w:rPr>
            </w:pPr>
            <w:r>
              <w:rPr>
                <w:rFonts w:hint="eastAsia" w:ascii="仿宋_GB2312" w:hAnsi="宋体"/>
                <w:b w:val="0"/>
                <w:bCs w:val="0"/>
                <w:color w:val="auto"/>
                <w:szCs w:val="24"/>
                <w:highlight w:val="none"/>
                <w:lang w:eastAsia="zh-CN"/>
              </w:rPr>
              <w:t>身份证，劳动合同、工资、社保证明。</w:t>
            </w:r>
          </w:p>
        </w:tc>
      </w:tr>
    </w:tbl>
    <w:p>
      <w:pPr>
        <w:topLinePunct/>
        <w:spacing w:line="400" w:lineRule="atLeast"/>
        <w:outlineLvl w:val="9"/>
        <w:rPr>
          <w:color w:val="auto"/>
          <w:sz w:val="24"/>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outlineLvl w:val="9"/>
        <w:rPr>
          <w:color w:val="auto"/>
          <w:highlight w:val="none"/>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adjustRightInd w:val="0"/>
        <w:snapToGrid w:val="0"/>
        <w:spacing w:line="400" w:lineRule="atLeast"/>
        <w:jc w:val="center"/>
        <w:outlineLvl w:val="9"/>
        <w:rPr>
          <w:rFonts w:hint="eastAsia" w:eastAsia="黑体"/>
          <w:color w:val="auto"/>
          <w:sz w:val="24"/>
          <w:highlight w:val="none"/>
          <w:lang w:eastAsia="zh-CN"/>
        </w:rPr>
      </w:pPr>
    </w:p>
    <w:p>
      <w:pPr>
        <w:pStyle w:val="2"/>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pStyle w:val="5"/>
        <w:outlineLvl w:val="9"/>
        <w:rPr>
          <w:rFonts w:hint="eastAsia" w:eastAsia="黑体"/>
          <w:color w:val="auto"/>
          <w:sz w:val="24"/>
          <w:highlight w:val="none"/>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00" w:beforeAutospacing="1" w:after="100" w:afterAutospacing="1" w:line="560" w:lineRule="exact"/>
        <w:jc w:val="left"/>
        <w:textAlignment w:val="center"/>
        <w:outlineLvl w:val="9"/>
        <w:rPr>
          <w:rFonts w:hint="eastAsia" w:ascii="宋体" w:hAnsi="宋体" w:cs="宋体"/>
          <w:color w:val="auto"/>
          <w:szCs w:val="24"/>
          <w:highlight w:val="none"/>
        </w:rPr>
      </w:pP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
    <w:altName w:val="Malgun Gothic"/>
    <w:panose1 w:val="00000000000000000000"/>
    <w:charset w:val="81"/>
    <w:family w:val="auto"/>
    <w:pitch w:val="default"/>
    <w:sig w:usb0="00000000" w:usb1="00000000" w:usb2="00000010" w:usb3="00000000" w:csb0="00080000"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7CBD"/>
    <w:rsid w:val="006B5D5D"/>
    <w:rsid w:val="01796AC9"/>
    <w:rsid w:val="019E7714"/>
    <w:rsid w:val="04E1127F"/>
    <w:rsid w:val="05833D55"/>
    <w:rsid w:val="06494288"/>
    <w:rsid w:val="074C16CC"/>
    <w:rsid w:val="07B75425"/>
    <w:rsid w:val="08E839D1"/>
    <w:rsid w:val="091E2EB6"/>
    <w:rsid w:val="092A74B9"/>
    <w:rsid w:val="0968740C"/>
    <w:rsid w:val="09DB4BEA"/>
    <w:rsid w:val="0BD740A6"/>
    <w:rsid w:val="0C7F6F5C"/>
    <w:rsid w:val="10F528A9"/>
    <w:rsid w:val="11097EB0"/>
    <w:rsid w:val="13204CFA"/>
    <w:rsid w:val="135A7CA3"/>
    <w:rsid w:val="143604E6"/>
    <w:rsid w:val="177202E5"/>
    <w:rsid w:val="19303215"/>
    <w:rsid w:val="19BD1D7E"/>
    <w:rsid w:val="1A0B2BBE"/>
    <w:rsid w:val="1DDB1B58"/>
    <w:rsid w:val="20C45AB5"/>
    <w:rsid w:val="214750EC"/>
    <w:rsid w:val="22805D25"/>
    <w:rsid w:val="229619F4"/>
    <w:rsid w:val="252E11C7"/>
    <w:rsid w:val="27A845EA"/>
    <w:rsid w:val="2995260B"/>
    <w:rsid w:val="29A43873"/>
    <w:rsid w:val="2AA5564B"/>
    <w:rsid w:val="2BF45E4D"/>
    <w:rsid w:val="30001923"/>
    <w:rsid w:val="30DB7F01"/>
    <w:rsid w:val="33926D99"/>
    <w:rsid w:val="351576C2"/>
    <w:rsid w:val="370E53B8"/>
    <w:rsid w:val="3B7B70A1"/>
    <w:rsid w:val="3BE708E6"/>
    <w:rsid w:val="3E1A5B73"/>
    <w:rsid w:val="3ECE68BF"/>
    <w:rsid w:val="41CD54E1"/>
    <w:rsid w:val="43211145"/>
    <w:rsid w:val="44B01107"/>
    <w:rsid w:val="45D8477A"/>
    <w:rsid w:val="474E53EC"/>
    <w:rsid w:val="47594AB5"/>
    <w:rsid w:val="47893E12"/>
    <w:rsid w:val="47D868FB"/>
    <w:rsid w:val="480E08B6"/>
    <w:rsid w:val="4872353E"/>
    <w:rsid w:val="48BC55D5"/>
    <w:rsid w:val="48FB4E50"/>
    <w:rsid w:val="491F7376"/>
    <w:rsid w:val="4ADD694F"/>
    <w:rsid w:val="4B1521E2"/>
    <w:rsid w:val="4D4A414B"/>
    <w:rsid w:val="4EBF0AB5"/>
    <w:rsid w:val="4F0458B3"/>
    <w:rsid w:val="4FBE4E81"/>
    <w:rsid w:val="51826243"/>
    <w:rsid w:val="522F2112"/>
    <w:rsid w:val="53AE1302"/>
    <w:rsid w:val="55120397"/>
    <w:rsid w:val="55BD0157"/>
    <w:rsid w:val="55E95A48"/>
    <w:rsid w:val="56D4715F"/>
    <w:rsid w:val="57280A4B"/>
    <w:rsid w:val="57A6347E"/>
    <w:rsid w:val="57D872FC"/>
    <w:rsid w:val="58E17BD1"/>
    <w:rsid w:val="598C2AF2"/>
    <w:rsid w:val="5A7A091D"/>
    <w:rsid w:val="5AA77506"/>
    <w:rsid w:val="5E3B2635"/>
    <w:rsid w:val="5E8E5F03"/>
    <w:rsid w:val="5FA823B7"/>
    <w:rsid w:val="5FE26905"/>
    <w:rsid w:val="60607550"/>
    <w:rsid w:val="62497F31"/>
    <w:rsid w:val="67800E02"/>
    <w:rsid w:val="67B66A3F"/>
    <w:rsid w:val="69A74384"/>
    <w:rsid w:val="6C945786"/>
    <w:rsid w:val="6DEE7786"/>
    <w:rsid w:val="710C2362"/>
    <w:rsid w:val="710C3A1E"/>
    <w:rsid w:val="712A4577"/>
    <w:rsid w:val="71702186"/>
    <w:rsid w:val="71A56109"/>
    <w:rsid w:val="733A3A33"/>
    <w:rsid w:val="737A143D"/>
    <w:rsid w:val="756024CD"/>
    <w:rsid w:val="76D22C3A"/>
    <w:rsid w:val="76EB2390"/>
    <w:rsid w:val="792A64C3"/>
    <w:rsid w:val="7A27700A"/>
    <w:rsid w:val="7AB00A8D"/>
    <w:rsid w:val="7B8165D2"/>
    <w:rsid w:val="7BFE123F"/>
    <w:rsid w:val="7DCA202F"/>
    <w:rsid w:val="7E9C6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6">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line="240" w:lineRule="auto"/>
      <w:ind w:firstLine="420"/>
    </w:pPr>
    <w:rPr>
      <w:sz w:val="21"/>
    </w:rPr>
  </w:style>
  <w:style w:type="paragraph" w:styleId="3">
    <w:name w:val="Body Text Indent"/>
    <w:basedOn w:val="1"/>
    <w:next w:val="4"/>
    <w:qFormat/>
    <w:uiPriority w:val="0"/>
    <w:pPr>
      <w:spacing w:after="120"/>
      <w:ind w:left="420" w:leftChars="200"/>
    </w:pPr>
  </w:style>
  <w:style w:type="paragraph" w:styleId="4">
    <w:name w:val="toc 2"/>
    <w:basedOn w:val="1"/>
    <w:next w:val="1"/>
    <w:qFormat/>
    <w:uiPriority w:val="39"/>
    <w:pPr>
      <w:ind w:left="420" w:leftChars="200"/>
    </w:pPr>
  </w:style>
  <w:style w:type="paragraph" w:customStyle="1" w:styleId="5">
    <w:name w:val="无格式"/>
    <w:qFormat/>
    <w:uiPriority w:val="0"/>
    <w:pPr>
      <w:spacing w:line="360" w:lineRule="auto"/>
      <w:jc w:val="both"/>
    </w:pPr>
    <w:rPr>
      <w:rFonts w:ascii="宋体" w:hAnsi="宋体" w:eastAsia="宋体" w:cs="宋体"/>
      <w:sz w:val="24"/>
      <w:szCs w:val="22"/>
      <w:lang w:val="en-US" w:eastAsia="zh-CN" w:bidi="ar-SA"/>
    </w:rPr>
  </w:style>
  <w:style w:type="paragraph" w:styleId="7">
    <w:name w:val="Normal Indent"/>
    <w:basedOn w:val="1"/>
    <w:qFormat/>
    <w:uiPriority w:val="0"/>
    <w:pPr>
      <w:ind w:firstLine="420" w:firstLineChars="200"/>
    </w:pPr>
  </w:style>
  <w:style w:type="paragraph" w:styleId="8">
    <w:name w:val="Body Text 3"/>
    <w:basedOn w:val="1"/>
    <w:qFormat/>
    <w:uiPriority w:val="0"/>
    <w:pPr>
      <w:spacing w:after="120"/>
    </w:pPr>
    <w:rPr>
      <w:sz w:val="16"/>
      <w:szCs w:val="16"/>
    </w:rPr>
  </w:style>
  <w:style w:type="paragraph" w:styleId="9">
    <w:name w:val="footer"/>
    <w:basedOn w:val="1"/>
    <w:qFormat/>
    <w:uiPriority w:val="0"/>
    <w:pPr>
      <w:tabs>
        <w:tab w:val="center" w:pos="4153"/>
        <w:tab w:val="right" w:pos="8306"/>
      </w:tabs>
      <w:snapToGrid w:val="0"/>
      <w:spacing w:line="240" w:lineRule="atLeas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semiHidden/>
    <w:qFormat/>
    <w:uiPriority w:val="0"/>
    <w:pPr>
      <w:spacing w:before="120" w:beforeLines="0" w:after="120" w:afterLines="0"/>
      <w:jc w:val="left"/>
    </w:pPr>
    <w:rPr>
      <w:b/>
      <w:bCs/>
      <w:caps/>
      <w:sz w:val="20"/>
      <w:szCs w:val="20"/>
    </w:rPr>
  </w:style>
  <w:style w:type="paragraph" w:styleId="12">
    <w:name w:val="Normal (Web)"/>
    <w:basedOn w:val="1"/>
    <w:qFormat/>
    <w:uiPriority w:val="0"/>
    <w:pPr>
      <w:widowControl/>
      <w:adjustRightInd/>
      <w:spacing w:before="100" w:beforeAutospacing="1" w:after="100" w:afterAutospacing="1" w:line="240" w:lineRule="auto"/>
      <w:textAlignment w:val="auto"/>
    </w:pPr>
    <w:rPr>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Normal_14"/>
    <w:qFormat/>
    <w:uiPriority w:val="0"/>
    <w:rPr>
      <w:rFonts w:ascii="Calibri" w:hAnsi="Calibri" w:eastAsia="Times New Roman" w:cs="Times New Roman"/>
      <w:sz w:val="24"/>
      <w:szCs w:val="24"/>
      <w:lang w:bidi="ar-SA"/>
    </w:rPr>
  </w:style>
  <w:style w:type="paragraph" w:customStyle="1" w:styleId="21">
    <w:name w:val="Normal_15"/>
    <w:qFormat/>
    <w:uiPriority w:val="0"/>
    <w:pPr>
      <w:widowControl w:val="0"/>
      <w:jc w:val="both"/>
    </w:pPr>
    <w:rPr>
      <w:rFonts w:ascii="Calibri" w:hAnsi="Calibri" w:eastAsia="宋体" w:cs="Times New Roman"/>
      <w:lang w:bidi="ar-SA"/>
    </w:rPr>
  </w:style>
  <w:style w:type="paragraph" w:customStyle="1" w:styleId="22">
    <w:name w:val="Normal_16"/>
    <w:qFormat/>
    <w:uiPriority w:val="0"/>
    <w:rPr>
      <w:rFonts w:ascii="Calibri" w:hAnsi="Calibri" w:eastAsia="Times New Roman" w:cs="Times New Roman"/>
      <w:sz w:val="24"/>
      <w:szCs w:val="24"/>
      <w:lang w:bidi="ar-SA"/>
    </w:rPr>
  </w:style>
  <w:style w:type="paragraph" w:customStyle="1" w:styleId="23">
    <w:name w:val="正文_1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柯棒</dc:creator>
  <cp:lastModifiedBy>晓梦</cp:lastModifiedBy>
  <dcterms:modified xsi:type="dcterms:W3CDTF">2021-01-20T08:53:00Z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