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val="0"/>
        <w:snapToGrid w:val="0"/>
        <w:spacing w:line="400" w:lineRule="atLeast"/>
        <w:jc w:val="both"/>
        <w:textAlignment w:val="baseline"/>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baseline"/>
        <w:rPr>
          <w:rFonts w:hint="eastAsia" w:ascii="微软雅黑" w:hAnsi="微软雅黑" w:eastAsia="微软雅黑" w:cs="微软雅黑"/>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baseline"/>
        <w:rPr>
          <w:rFonts w:eastAsia="黑体"/>
        </w:rPr>
      </w:pPr>
      <w:r>
        <w:rPr>
          <w:rFonts w:hint="eastAsia" w:ascii="微软雅黑" w:hAnsi="微软雅黑" w:eastAsia="微软雅黑" w:cs="微软雅黑"/>
          <w:sz w:val="36"/>
          <w:szCs w:val="36"/>
          <w:lang w:val="en-US" w:eastAsia="zh-CN"/>
        </w:rPr>
        <w:t xml:space="preserve">附录： </w:t>
      </w:r>
      <w:r>
        <w:rPr>
          <w:rFonts w:hint="eastAsia" w:ascii="微软雅黑" w:hAnsi="微软雅黑" w:eastAsia="微软雅黑" w:cs="微软雅黑"/>
          <w:sz w:val="36"/>
          <w:szCs w:val="36"/>
        </w:rPr>
        <w:t>资格审查</w:t>
      </w:r>
    </w:p>
    <w:p>
      <w:pPr>
        <w:snapToGrid w:val="0"/>
        <w:spacing w:line="400" w:lineRule="atLeast"/>
        <w:jc w:val="center"/>
        <w:rPr>
          <w:rFonts w:eastAsia="黑体"/>
        </w:rPr>
      </w:pPr>
      <w:r>
        <w:rPr>
          <w:rFonts w:hint="eastAsia" w:eastAsia="黑体"/>
        </w:rPr>
        <w:t>（一）</w:t>
      </w:r>
      <w:r>
        <w:rPr>
          <w:rFonts w:eastAsia="黑体"/>
        </w:rPr>
        <w:t>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400" w:lineRule="atLeast"/>
      </w:pPr>
    </w:p>
    <w:tbl>
      <w:tblPr>
        <w:tblStyle w:val="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034" w:type="dxa"/>
            <w:vAlign w:val="center"/>
          </w:tcPr>
          <w:p>
            <w:pPr>
              <w:snapToGrid w:val="0"/>
              <w:spacing w:line="400" w:lineRule="atLeast"/>
              <w:jc w:val="center"/>
            </w:pPr>
            <w:r>
              <w:rPr>
                <w:rFonts w:hint="eastAsia"/>
              </w:rPr>
              <w:t>合同包</w:t>
            </w:r>
          </w:p>
        </w:tc>
        <w:tc>
          <w:tcPr>
            <w:tcW w:w="7140" w:type="dxa"/>
            <w:vAlign w:val="center"/>
          </w:tcPr>
          <w:p>
            <w:pPr>
              <w:snapToGrid w:val="0"/>
              <w:spacing w:line="400" w:lineRule="atLeast"/>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34" w:type="dxa"/>
            <w:vAlign w:val="center"/>
          </w:tcPr>
          <w:p>
            <w:pPr>
              <w:jc w:val="center"/>
              <w:rPr>
                <w:rFonts w:hint="eastAsia" w:eastAsia="宋体"/>
                <w:lang w:eastAsia="zh-CN"/>
              </w:rPr>
            </w:pPr>
            <w:r>
              <w:rPr>
                <w:rFonts w:hint="eastAsia"/>
                <w:lang w:eastAsia="zh-CN"/>
              </w:rPr>
              <w:t>信号灯施工</w:t>
            </w:r>
          </w:p>
        </w:tc>
        <w:tc>
          <w:tcPr>
            <w:tcW w:w="7140" w:type="dxa"/>
            <w:vAlign w:val="center"/>
          </w:tcPr>
          <w:p>
            <w:pPr>
              <w:rPr>
                <w:rFonts w:ascii="宋体" w:hAnsi="宋体" w:cs="宋体"/>
                <w:szCs w:val="24"/>
              </w:rPr>
            </w:pPr>
            <w:r>
              <w:rPr>
                <w:rFonts w:hint="eastAsia" w:ascii="宋体" w:hAnsi="宋体" w:cs="宋体"/>
                <w:szCs w:val="24"/>
              </w:rPr>
              <w:t>同时具备：</w:t>
            </w:r>
          </w:p>
          <w:p>
            <w:r>
              <w:rPr>
                <w:rFonts w:hint="eastAsia" w:ascii="宋体" w:hAnsi="宋体" w:cs="宋体"/>
                <w:szCs w:val="24"/>
              </w:rPr>
              <w:t>具有公路交通工程专业承包资质及交通安全设施分项资质的独立法人</w:t>
            </w:r>
            <w:r>
              <w:rPr>
                <w:rFonts w:hint="eastAsia" w:ascii="宋体" w:hAnsi="宋体" w:cs="宋体"/>
                <w:szCs w:val="24"/>
                <w:lang w:val="en-US" w:eastAsia="zh-CN"/>
              </w:rPr>
              <w:t>资格</w:t>
            </w:r>
            <w:r>
              <w:rPr>
                <w:rFonts w:hint="eastAsia" w:ascii="宋体" w:hAnsi="宋体" w:cs="宋体"/>
                <w:szCs w:val="24"/>
              </w:rPr>
              <w:t>，具备有效的营业执照</w:t>
            </w:r>
            <w:r>
              <w:rPr>
                <w:rFonts w:hint="eastAsia" w:ascii="宋体" w:hAnsi="宋体" w:cs="宋体"/>
                <w:szCs w:val="24"/>
                <w:lang w:eastAsia="zh-CN"/>
              </w:rPr>
              <w:t>。</w:t>
            </w:r>
          </w:p>
        </w:tc>
      </w:tr>
    </w:tbl>
    <w:p/>
    <w:p>
      <w:pPr>
        <w:snapToGrid w:val="0"/>
        <w:spacing w:line="400" w:lineRule="atLeast"/>
        <w:jc w:val="center"/>
        <w:rPr>
          <w:rFonts w:eastAsia="黑体"/>
        </w:rPr>
      </w:pPr>
      <w:r>
        <w:rPr>
          <w:rFonts w:eastAsia="隶书"/>
          <w:sz w:val="32"/>
        </w:rPr>
        <w:br w:type="page"/>
      </w:r>
      <w:r>
        <w:rPr>
          <w:rFonts w:hint="eastAsia" w:eastAsia="黑体"/>
        </w:rPr>
        <w:t>（</w:t>
      </w:r>
      <w:r>
        <w:rPr>
          <w:rFonts w:hint="eastAsia" w:eastAsia="黑体"/>
          <w:lang w:val="en-US" w:eastAsia="zh-CN"/>
        </w:rPr>
        <w:t>二</w:t>
      </w:r>
      <w:r>
        <w:rPr>
          <w:rFonts w:hint="eastAsia" w:eastAsia="黑体"/>
        </w:rPr>
        <w:t>） 资格审查条件(信誉最低要求)</w:t>
      </w:r>
    </w:p>
    <w:p>
      <w:pPr>
        <w:snapToGrid w:val="0"/>
        <w:spacing w:line="400" w:lineRule="atLeast"/>
        <w:rPr>
          <w:bCs/>
        </w:rPr>
      </w:pPr>
    </w:p>
    <w:tbl>
      <w:tblPr>
        <w:tblStyle w:val="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keepNext w:val="0"/>
              <w:keepLines w:val="0"/>
              <w:suppressLineNumbers w:val="0"/>
              <w:snapToGrid w:val="0"/>
              <w:spacing w:before="0" w:beforeAutospacing="0" w:after="0" w:afterAutospacing="0" w:line="400" w:lineRule="atLeast"/>
              <w:ind w:left="0" w:right="0"/>
              <w:jc w:val="center"/>
              <w:rPr>
                <w:rFonts w:hint="default" w:ascii="宋体" w:hAnsi="宋体" w:eastAsia="宋体"/>
                <w:szCs w:val="20"/>
              </w:rPr>
            </w:pPr>
            <w:r>
              <w:rPr>
                <w:rFonts w:hint="eastAsia" w:ascii="宋体" w:hAnsi="宋体" w:eastAsia="宋体"/>
                <w:szCs w:val="20"/>
              </w:rPr>
              <w:t>合同包</w:t>
            </w:r>
          </w:p>
        </w:tc>
        <w:tc>
          <w:tcPr>
            <w:tcW w:w="7480" w:type="dxa"/>
            <w:vAlign w:val="center"/>
          </w:tcPr>
          <w:p>
            <w:pPr>
              <w:keepNext w:val="0"/>
              <w:keepLines w:val="0"/>
              <w:suppressLineNumbers w:val="0"/>
              <w:snapToGrid w:val="0"/>
              <w:spacing w:before="0" w:beforeAutospacing="0" w:after="0" w:afterAutospacing="0" w:line="400" w:lineRule="atLeast"/>
              <w:ind w:left="0" w:right="0"/>
              <w:jc w:val="center"/>
              <w:rPr>
                <w:rFonts w:hint="default" w:ascii="宋体" w:hAnsi="宋体" w:eastAsia="宋体"/>
                <w:szCs w:val="20"/>
              </w:rPr>
            </w:pPr>
            <w:r>
              <w:rPr>
                <w:rFonts w:hint="eastAsia" w:ascii="宋体" w:hAnsi="宋体" w:eastAsia="宋体"/>
                <w:szCs w:val="20"/>
              </w:rPr>
              <w:t>信</w:t>
            </w:r>
            <w:r>
              <w:rPr>
                <w:rFonts w:hint="eastAsia" w:ascii="宋体" w:hAnsi="宋体" w:eastAsia="宋体" w:cs="宋体"/>
                <w:szCs w:val="20"/>
              </w:rPr>
              <w:t>誉</w:t>
            </w:r>
            <w:r>
              <w:rPr>
                <w:rFonts w:hint="eastAsia" w:ascii="宋体" w:hAnsi="宋体" w:eastAsia="宋体"/>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keepNext w:val="0"/>
              <w:keepLines w:val="0"/>
              <w:suppressLineNumbers w:val="0"/>
              <w:spacing w:before="0" w:beforeAutospacing="0" w:after="0" w:afterAutospacing="0"/>
              <w:ind w:left="0" w:right="0"/>
              <w:jc w:val="center"/>
              <w:rPr>
                <w:rFonts w:hint="default" w:ascii="宋体" w:hAnsi="宋体" w:eastAsia="宋体"/>
                <w:szCs w:val="20"/>
                <w:lang w:val="en-US"/>
              </w:rPr>
            </w:pPr>
            <w:r>
              <w:rPr>
                <w:rFonts w:hint="eastAsia"/>
                <w:lang w:eastAsia="zh-CN"/>
              </w:rPr>
              <w:t>信号灯施工</w:t>
            </w:r>
          </w:p>
        </w:tc>
        <w:tc>
          <w:tcPr>
            <w:tcW w:w="7480" w:type="dxa"/>
            <w:vAlign w:val="center"/>
          </w:tcPr>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eastAsia" w:ascii="宋体" w:hAnsi="宋体" w:eastAsia="宋体"/>
                <w:szCs w:val="20"/>
              </w:rPr>
              <w:t>不得存在下列情</w:t>
            </w:r>
            <w:r>
              <w:rPr>
                <w:rFonts w:hint="eastAsia" w:ascii="宋体" w:hAnsi="宋体" w:eastAsia="宋体" w:cs="宋体"/>
                <w:szCs w:val="20"/>
              </w:rPr>
              <w:t>况</w:t>
            </w:r>
            <w:r>
              <w:rPr>
                <w:rFonts w:hint="eastAsia" w:ascii="宋体" w:hAnsi="宋体" w:eastAsia="宋体"/>
                <w:szCs w:val="20"/>
              </w:rPr>
              <w:t>（信</w:t>
            </w:r>
            <w:r>
              <w:rPr>
                <w:rFonts w:hint="eastAsia" w:ascii="宋体" w:hAnsi="宋体" w:eastAsia="宋体" w:cs="宋体"/>
                <w:szCs w:val="20"/>
              </w:rPr>
              <w:t>誉</w:t>
            </w:r>
            <w:r>
              <w:rPr>
                <w:rFonts w:hint="eastAsia" w:ascii="宋体" w:hAnsi="宋体" w:eastAsia="宋体"/>
                <w:szCs w:val="20"/>
              </w:rPr>
              <w:t>最低要求）：</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default" w:ascii="宋体" w:hAnsi="宋体" w:eastAsia="宋体"/>
                <w:szCs w:val="20"/>
              </w:rPr>
              <w:t>1</w:t>
            </w:r>
            <w:r>
              <w:rPr>
                <w:rFonts w:hint="eastAsia" w:ascii="宋体" w:hAnsi="宋体" w:eastAsia="宋体"/>
                <w:szCs w:val="20"/>
              </w:rPr>
              <w:t>、</w:t>
            </w:r>
            <w:r>
              <w:rPr>
                <w:rFonts w:hint="eastAsia" w:ascii="宋体" w:hAnsi="宋体" w:eastAsia="宋体" w:cs="宋体"/>
                <w:szCs w:val="20"/>
              </w:rPr>
              <w:t>处</w:t>
            </w:r>
            <w:r>
              <w:rPr>
                <w:rFonts w:hint="eastAsia" w:ascii="宋体" w:hAnsi="宋体" w:eastAsia="宋体"/>
                <w:szCs w:val="20"/>
              </w:rPr>
              <w:t>于被</w:t>
            </w:r>
            <w:r>
              <w:rPr>
                <w:rFonts w:hint="eastAsia" w:ascii="宋体" w:hAnsi="宋体" w:eastAsia="宋体" w:cs="宋体"/>
                <w:szCs w:val="20"/>
              </w:rPr>
              <w:t>责</w:t>
            </w:r>
            <w:r>
              <w:rPr>
                <w:rFonts w:hint="eastAsia" w:ascii="宋体" w:hAnsi="宋体" w:eastAsia="宋体"/>
                <w:szCs w:val="20"/>
              </w:rPr>
              <w:t>令停</w:t>
            </w:r>
            <w:r>
              <w:rPr>
                <w:rFonts w:hint="eastAsia" w:ascii="宋体" w:hAnsi="宋体" w:eastAsia="宋体" w:cs="宋体"/>
                <w:szCs w:val="20"/>
              </w:rPr>
              <w:t>业</w:t>
            </w:r>
            <w:r>
              <w:rPr>
                <w:rFonts w:hint="eastAsia" w:ascii="宋体" w:hAnsi="宋体" w:eastAsia="宋体"/>
                <w:szCs w:val="20"/>
              </w:rPr>
              <w:t>、接管或</w:t>
            </w:r>
            <w:r>
              <w:rPr>
                <w:rFonts w:hint="eastAsia" w:ascii="宋体" w:hAnsi="宋体" w:eastAsia="宋体" w:cs="宋体"/>
                <w:szCs w:val="20"/>
              </w:rPr>
              <w:t>清</w:t>
            </w:r>
            <w:r>
              <w:rPr>
                <w:rFonts w:hint="eastAsia" w:ascii="宋体" w:hAnsi="宋体" w:eastAsia="宋体"/>
                <w:szCs w:val="20"/>
              </w:rPr>
              <w:t>算、破</w:t>
            </w:r>
            <w:r>
              <w:rPr>
                <w:rFonts w:hint="eastAsia" w:ascii="宋体" w:hAnsi="宋体" w:eastAsia="宋体" w:cs="宋体"/>
                <w:szCs w:val="20"/>
              </w:rPr>
              <w:t>产状态</w:t>
            </w:r>
            <w:r>
              <w:rPr>
                <w:rFonts w:hint="eastAsia" w:ascii="宋体" w:hAnsi="宋体" w:eastAsia="宋体"/>
                <w:szCs w:val="20"/>
              </w:rPr>
              <w:t>；</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default" w:ascii="宋体" w:hAnsi="宋体" w:eastAsia="宋体"/>
                <w:szCs w:val="20"/>
              </w:rPr>
              <w:t>2</w:t>
            </w:r>
            <w:r>
              <w:rPr>
                <w:rFonts w:hint="eastAsia" w:ascii="宋体" w:hAnsi="宋体" w:eastAsia="宋体"/>
                <w:szCs w:val="20"/>
              </w:rPr>
              <w:t>、</w:t>
            </w:r>
            <w:r>
              <w:rPr>
                <w:rFonts w:hint="eastAsia" w:ascii="宋体" w:hAnsi="宋体" w:eastAsia="宋体" w:cs="宋体"/>
                <w:szCs w:val="20"/>
              </w:rPr>
              <w:t>处</w:t>
            </w:r>
            <w:r>
              <w:rPr>
                <w:rFonts w:hint="eastAsia" w:ascii="宋体" w:hAnsi="宋体" w:eastAsia="宋体"/>
                <w:szCs w:val="20"/>
              </w:rPr>
              <w:t>于被交通</w:t>
            </w:r>
            <w:r>
              <w:rPr>
                <w:rFonts w:hint="eastAsia" w:ascii="宋体" w:hAnsi="宋体" w:eastAsia="宋体" w:cs="宋体"/>
                <w:szCs w:val="20"/>
              </w:rPr>
              <w:t>运输</w:t>
            </w:r>
            <w:r>
              <w:rPr>
                <w:rFonts w:hint="eastAsia" w:ascii="宋体" w:hAnsi="宋体" w:eastAsia="宋体"/>
                <w:szCs w:val="20"/>
              </w:rPr>
              <w:t>部或湖北省交通</w:t>
            </w:r>
            <w:r>
              <w:rPr>
                <w:rFonts w:hint="eastAsia" w:ascii="宋体" w:hAnsi="宋体" w:eastAsia="宋体" w:cs="宋体"/>
                <w:szCs w:val="20"/>
              </w:rPr>
              <w:t>运输</w:t>
            </w:r>
            <w:r>
              <w:rPr>
                <w:rFonts w:hint="eastAsia" w:ascii="宋体" w:hAnsi="宋体" w:eastAsia="宋体"/>
                <w:szCs w:val="20"/>
              </w:rPr>
              <w:t>主管部</w:t>
            </w:r>
            <w:r>
              <w:rPr>
                <w:rFonts w:hint="eastAsia" w:ascii="宋体" w:hAnsi="宋体" w:eastAsia="宋体" w:cs="宋体"/>
                <w:szCs w:val="20"/>
              </w:rPr>
              <w:t>门</w:t>
            </w:r>
            <w:r>
              <w:rPr>
                <w:rFonts w:hint="eastAsia" w:ascii="宋体" w:hAnsi="宋体" w:eastAsia="宋体"/>
                <w:szCs w:val="20"/>
              </w:rPr>
              <w:t>作出禁止</w:t>
            </w:r>
            <w:r>
              <w:rPr>
                <w:rFonts w:hint="eastAsia" w:ascii="宋体" w:hAnsi="宋体" w:eastAsia="宋体" w:cs="宋体"/>
                <w:szCs w:val="20"/>
              </w:rPr>
              <w:t>进</w:t>
            </w:r>
            <w:r>
              <w:rPr>
                <w:rFonts w:hint="eastAsia" w:ascii="宋体" w:hAnsi="宋体" w:eastAsia="宋体"/>
                <w:szCs w:val="20"/>
              </w:rPr>
              <w:t>入公路建</w:t>
            </w:r>
            <w:r>
              <w:rPr>
                <w:rFonts w:hint="eastAsia" w:ascii="宋体" w:hAnsi="宋体" w:eastAsia="宋体" w:cs="宋体"/>
                <w:szCs w:val="20"/>
              </w:rPr>
              <w:t>设</w:t>
            </w:r>
            <w:r>
              <w:rPr>
                <w:rFonts w:hint="eastAsia" w:ascii="宋体" w:hAnsi="宋体" w:eastAsia="宋体"/>
                <w:szCs w:val="20"/>
              </w:rPr>
              <w:t>市</w:t>
            </w:r>
            <w:r>
              <w:rPr>
                <w:rFonts w:hint="eastAsia" w:ascii="宋体" w:hAnsi="宋体" w:eastAsia="宋体" w:cs="宋体"/>
                <w:szCs w:val="20"/>
              </w:rPr>
              <w:t>场</w:t>
            </w:r>
            <w:r>
              <w:rPr>
                <w:rFonts w:hint="eastAsia" w:ascii="宋体" w:hAnsi="宋体" w:eastAsia="宋体"/>
                <w:szCs w:val="20"/>
              </w:rPr>
              <w:t>的</w:t>
            </w:r>
            <w:r>
              <w:rPr>
                <w:rFonts w:hint="eastAsia" w:ascii="宋体" w:hAnsi="宋体" w:eastAsia="宋体" w:cs="宋体"/>
                <w:szCs w:val="20"/>
              </w:rPr>
              <w:t>处罚</w:t>
            </w:r>
            <w:r>
              <w:rPr>
                <w:rFonts w:hint="eastAsia" w:ascii="宋体" w:hAnsi="宋体" w:eastAsia="宋体"/>
                <w:szCs w:val="20"/>
              </w:rPr>
              <w:t>且</w:t>
            </w:r>
            <w:r>
              <w:rPr>
                <w:rFonts w:hint="eastAsia" w:ascii="宋体" w:hAnsi="宋体" w:eastAsia="宋体" w:cs="宋体"/>
                <w:szCs w:val="20"/>
              </w:rPr>
              <w:t>处</w:t>
            </w:r>
            <w:r>
              <w:rPr>
                <w:rFonts w:hint="eastAsia" w:ascii="宋体" w:hAnsi="宋体" w:eastAsia="宋体"/>
                <w:szCs w:val="20"/>
              </w:rPr>
              <w:t>于有效期</w:t>
            </w:r>
            <w:r>
              <w:rPr>
                <w:rFonts w:hint="eastAsia" w:ascii="宋体" w:hAnsi="宋体" w:eastAsia="宋体" w:cs="宋体"/>
                <w:szCs w:val="20"/>
              </w:rPr>
              <w:t>内</w:t>
            </w:r>
            <w:r>
              <w:rPr>
                <w:rFonts w:hint="eastAsia" w:ascii="宋体" w:hAnsi="宋体" w:eastAsia="宋体"/>
                <w:szCs w:val="20"/>
              </w:rPr>
              <w:t>；</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default" w:ascii="宋体" w:hAnsi="宋体" w:eastAsia="宋体"/>
                <w:szCs w:val="20"/>
              </w:rPr>
              <w:t>3</w:t>
            </w:r>
            <w:r>
              <w:rPr>
                <w:rFonts w:hint="eastAsia" w:ascii="宋体" w:hAnsi="宋体" w:eastAsia="宋体"/>
                <w:szCs w:val="20"/>
              </w:rPr>
              <w:t>、存在下列不良</w:t>
            </w:r>
            <w:r>
              <w:rPr>
                <w:rFonts w:hint="eastAsia" w:ascii="宋体" w:hAnsi="宋体" w:eastAsia="宋体" w:cs="宋体"/>
                <w:szCs w:val="20"/>
              </w:rPr>
              <w:t>状况</w:t>
            </w:r>
            <w:r>
              <w:rPr>
                <w:rFonts w:hint="eastAsia" w:ascii="宋体" w:hAnsi="宋体" w:eastAsia="宋体"/>
                <w:szCs w:val="20"/>
              </w:rPr>
              <w:t>或不良信用</w:t>
            </w:r>
            <w:r>
              <w:rPr>
                <w:rFonts w:hint="eastAsia" w:ascii="宋体" w:hAnsi="宋体" w:eastAsia="宋体" w:cs="宋体"/>
                <w:szCs w:val="20"/>
              </w:rPr>
              <w:t>记录</w:t>
            </w:r>
            <w:r>
              <w:rPr>
                <w:rFonts w:hint="eastAsia" w:ascii="宋体" w:hAnsi="宋体" w:eastAsia="宋体"/>
                <w:szCs w:val="20"/>
              </w:rPr>
              <w:t>：</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eastAsia" w:ascii="宋体" w:hAnsi="宋体" w:eastAsia="宋体"/>
                <w:szCs w:val="20"/>
              </w:rPr>
              <w:t>（</w:t>
            </w:r>
            <w:r>
              <w:rPr>
                <w:rFonts w:hint="default" w:ascii="宋体" w:hAnsi="宋体" w:eastAsia="宋体"/>
                <w:szCs w:val="20"/>
              </w:rPr>
              <w:t>1</w:t>
            </w:r>
            <w:r>
              <w:rPr>
                <w:rFonts w:hint="eastAsia" w:ascii="宋体" w:hAnsi="宋体" w:eastAsia="宋体"/>
                <w:szCs w:val="20"/>
              </w:rPr>
              <w:t>）在</w:t>
            </w:r>
            <w:r>
              <w:rPr>
                <w:rFonts w:hint="eastAsia" w:ascii="宋体" w:hAnsi="宋体" w:eastAsia="宋体" w:cs="宋体"/>
                <w:szCs w:val="20"/>
              </w:rPr>
              <w:t>国</w:t>
            </w:r>
            <w:r>
              <w:rPr>
                <w:rFonts w:hint="eastAsia" w:ascii="宋体" w:hAnsi="宋体" w:eastAsia="宋体"/>
                <w:szCs w:val="20"/>
              </w:rPr>
              <w:t>家企</w:t>
            </w:r>
            <w:r>
              <w:rPr>
                <w:rFonts w:hint="eastAsia" w:ascii="宋体" w:hAnsi="宋体" w:eastAsia="宋体" w:cs="宋体"/>
                <w:szCs w:val="20"/>
              </w:rPr>
              <w:t>业</w:t>
            </w:r>
            <w:r>
              <w:rPr>
                <w:rFonts w:hint="eastAsia" w:ascii="宋体" w:hAnsi="宋体" w:eastAsia="宋体"/>
                <w:szCs w:val="20"/>
              </w:rPr>
              <w:t>信用信息公示系</w:t>
            </w:r>
            <w:r>
              <w:rPr>
                <w:rFonts w:hint="eastAsia" w:ascii="宋体" w:hAnsi="宋体" w:eastAsia="宋体" w:cs="宋体"/>
                <w:szCs w:val="20"/>
              </w:rPr>
              <w:t>统</w:t>
            </w:r>
            <w:r>
              <w:rPr>
                <w:rFonts w:hint="eastAsia" w:ascii="宋体" w:hAnsi="宋体" w:eastAsia="宋体"/>
                <w:szCs w:val="20"/>
              </w:rPr>
              <w:t>（</w:t>
            </w:r>
            <w:r>
              <w:rPr>
                <w:rFonts w:hint="default" w:ascii="宋体" w:hAnsi="宋体" w:eastAsia="宋体"/>
                <w:szCs w:val="20"/>
              </w:rPr>
              <w:t>http://www.gsxt.gov.cn/</w:t>
            </w:r>
            <w:r>
              <w:rPr>
                <w:rFonts w:hint="eastAsia" w:ascii="宋体" w:hAnsi="宋体" w:eastAsia="宋体"/>
                <w:szCs w:val="20"/>
              </w:rPr>
              <w:t>）中被列入</w:t>
            </w:r>
            <w:r>
              <w:rPr>
                <w:rFonts w:hint="eastAsia" w:ascii="宋体" w:hAnsi="宋体" w:eastAsia="宋体" w:cs="宋体"/>
                <w:szCs w:val="20"/>
              </w:rPr>
              <w:t>严</w:t>
            </w:r>
            <w:r>
              <w:rPr>
                <w:rFonts w:hint="eastAsia" w:ascii="宋体" w:hAnsi="宋体" w:eastAsia="宋体"/>
                <w:szCs w:val="20"/>
              </w:rPr>
              <w:t>重</w:t>
            </w:r>
            <w:r>
              <w:rPr>
                <w:rFonts w:hint="eastAsia" w:ascii="宋体" w:hAnsi="宋体" w:eastAsia="宋体" w:cs="宋体"/>
                <w:szCs w:val="20"/>
              </w:rPr>
              <w:t>违</w:t>
            </w:r>
            <w:r>
              <w:rPr>
                <w:rFonts w:hint="eastAsia" w:ascii="宋体" w:hAnsi="宋体" w:eastAsia="宋体"/>
                <w:szCs w:val="20"/>
              </w:rPr>
              <w:t>法失信企</w:t>
            </w:r>
            <w:r>
              <w:rPr>
                <w:rFonts w:hint="eastAsia" w:ascii="宋体" w:hAnsi="宋体" w:eastAsia="宋体" w:cs="宋体"/>
                <w:szCs w:val="20"/>
              </w:rPr>
              <w:t>业</w:t>
            </w:r>
            <w:r>
              <w:rPr>
                <w:rFonts w:hint="eastAsia" w:ascii="宋体" w:hAnsi="宋体" w:eastAsia="宋体"/>
                <w:szCs w:val="20"/>
              </w:rPr>
              <w:t>名</w:t>
            </w:r>
            <w:r>
              <w:rPr>
                <w:rFonts w:hint="eastAsia" w:ascii="宋体" w:hAnsi="宋体" w:eastAsia="宋体" w:cs="宋体"/>
                <w:szCs w:val="20"/>
              </w:rPr>
              <w:t>单</w:t>
            </w:r>
            <w:r>
              <w:rPr>
                <w:rFonts w:hint="eastAsia" w:ascii="宋体" w:hAnsi="宋体" w:eastAsia="宋体"/>
                <w:szCs w:val="20"/>
              </w:rPr>
              <w:t>的；</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eastAsia" w:ascii="宋体" w:hAnsi="宋体" w:eastAsia="宋体"/>
                <w:szCs w:val="20"/>
              </w:rPr>
              <w:t>（</w:t>
            </w:r>
            <w:r>
              <w:rPr>
                <w:rFonts w:hint="default" w:ascii="宋体" w:hAnsi="宋体" w:eastAsia="宋体"/>
                <w:szCs w:val="20"/>
              </w:rPr>
              <w:t>2</w:t>
            </w:r>
            <w:r>
              <w:rPr>
                <w:rFonts w:hint="eastAsia" w:ascii="宋体" w:hAnsi="宋体" w:eastAsia="宋体"/>
                <w:szCs w:val="20"/>
              </w:rPr>
              <w:t>）在“信用中</w:t>
            </w:r>
            <w:r>
              <w:rPr>
                <w:rFonts w:hint="eastAsia" w:ascii="宋体" w:hAnsi="宋体" w:eastAsia="宋体" w:cs="宋体"/>
                <w:szCs w:val="20"/>
              </w:rPr>
              <w:t>国</w:t>
            </w:r>
            <w:r>
              <w:rPr>
                <w:rFonts w:hint="eastAsia" w:ascii="宋体" w:hAnsi="宋体" w:eastAsia="宋体"/>
                <w:szCs w:val="20"/>
              </w:rPr>
              <w:t>”</w:t>
            </w:r>
            <w:r>
              <w:rPr>
                <w:rFonts w:hint="eastAsia" w:ascii="宋体" w:hAnsi="宋体" w:eastAsia="宋体" w:cs="宋体"/>
                <w:szCs w:val="20"/>
              </w:rPr>
              <w:t>网</w:t>
            </w:r>
            <w:r>
              <w:rPr>
                <w:rFonts w:hint="eastAsia" w:ascii="宋体" w:hAnsi="宋体" w:eastAsia="宋体"/>
                <w:szCs w:val="20"/>
              </w:rPr>
              <w:t>站（</w:t>
            </w:r>
            <w:r>
              <w:rPr>
                <w:rFonts w:hint="default" w:ascii="宋体" w:hAnsi="宋体" w:eastAsia="宋体"/>
                <w:szCs w:val="20"/>
              </w:rPr>
              <w:t>http://www.creditchina.gov.cn/</w:t>
            </w:r>
            <w:r>
              <w:rPr>
                <w:rFonts w:hint="eastAsia" w:ascii="宋体" w:hAnsi="宋体" w:eastAsia="宋体"/>
                <w:szCs w:val="20"/>
              </w:rPr>
              <w:t>）中被列入失信被</w:t>
            </w:r>
            <w:r>
              <w:rPr>
                <w:rFonts w:hint="eastAsia" w:ascii="宋体" w:hAnsi="宋体" w:eastAsia="宋体" w:cs="宋体"/>
                <w:szCs w:val="20"/>
              </w:rPr>
              <w:t>执</w:t>
            </w:r>
            <w:r>
              <w:rPr>
                <w:rFonts w:hint="eastAsia" w:ascii="宋体" w:hAnsi="宋体" w:eastAsia="宋体"/>
                <w:szCs w:val="20"/>
              </w:rPr>
              <w:t>行人名</w:t>
            </w:r>
            <w:r>
              <w:rPr>
                <w:rFonts w:hint="eastAsia" w:ascii="宋体" w:hAnsi="宋体" w:eastAsia="宋体" w:cs="宋体"/>
                <w:szCs w:val="20"/>
              </w:rPr>
              <w:t>单</w:t>
            </w:r>
            <w:r>
              <w:rPr>
                <w:rFonts w:hint="eastAsia" w:ascii="宋体" w:hAnsi="宋体" w:eastAsia="宋体"/>
                <w:szCs w:val="20"/>
              </w:rPr>
              <w:t>或重大</w:t>
            </w:r>
            <w:r>
              <w:rPr>
                <w:rFonts w:hint="eastAsia" w:ascii="宋体" w:hAnsi="宋体" w:eastAsia="宋体" w:cs="宋体"/>
                <w:szCs w:val="20"/>
              </w:rPr>
              <w:t>税</w:t>
            </w:r>
            <w:r>
              <w:rPr>
                <w:rFonts w:hint="eastAsia" w:ascii="宋体" w:hAnsi="宋体" w:eastAsia="宋体"/>
                <w:szCs w:val="20"/>
              </w:rPr>
              <w:t>收</w:t>
            </w:r>
            <w:r>
              <w:rPr>
                <w:rFonts w:hint="eastAsia" w:ascii="宋体" w:hAnsi="宋体" w:eastAsia="宋体" w:cs="宋体"/>
                <w:szCs w:val="20"/>
              </w:rPr>
              <w:t>违</w:t>
            </w:r>
            <w:r>
              <w:rPr>
                <w:rFonts w:hint="eastAsia" w:ascii="宋体" w:hAnsi="宋体" w:eastAsia="宋体"/>
                <w:szCs w:val="20"/>
              </w:rPr>
              <w:t>法案件</w:t>
            </w:r>
            <w:r>
              <w:rPr>
                <w:rFonts w:hint="eastAsia" w:ascii="宋体" w:hAnsi="宋体" w:eastAsia="宋体" w:cs="宋体"/>
                <w:szCs w:val="20"/>
              </w:rPr>
              <w:t>当</w:t>
            </w:r>
            <w:r>
              <w:rPr>
                <w:rFonts w:hint="eastAsia" w:ascii="宋体" w:hAnsi="宋体" w:eastAsia="宋体"/>
                <w:szCs w:val="20"/>
              </w:rPr>
              <w:t>事人；</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eastAsia" w:ascii="宋体" w:hAnsi="宋体" w:eastAsia="宋体"/>
                <w:szCs w:val="20"/>
              </w:rPr>
              <w:t>（</w:t>
            </w:r>
            <w:r>
              <w:rPr>
                <w:rFonts w:hint="default" w:ascii="宋体" w:hAnsi="宋体" w:eastAsia="宋体"/>
                <w:szCs w:val="20"/>
              </w:rPr>
              <w:t>3</w:t>
            </w:r>
            <w:r>
              <w:rPr>
                <w:rFonts w:hint="eastAsia" w:ascii="宋体" w:hAnsi="宋体" w:eastAsia="宋体"/>
                <w:szCs w:val="20"/>
              </w:rPr>
              <w:t>）申</w:t>
            </w:r>
            <w:r>
              <w:rPr>
                <w:rFonts w:hint="eastAsia" w:ascii="宋体" w:hAnsi="宋体" w:eastAsia="宋体" w:cs="宋体"/>
                <w:szCs w:val="20"/>
              </w:rPr>
              <w:t>请</w:t>
            </w:r>
            <w:r>
              <w:rPr>
                <w:rFonts w:hint="eastAsia" w:ascii="宋体" w:hAnsi="宋体" w:eastAsia="宋体"/>
                <w:szCs w:val="20"/>
              </w:rPr>
              <w:t>人或其法定代表人、</w:t>
            </w:r>
            <w:r>
              <w:rPr>
                <w:rFonts w:hint="eastAsia" w:ascii="宋体" w:hAnsi="宋体" w:eastAsia="宋体" w:cs="宋体"/>
                <w:szCs w:val="20"/>
              </w:rPr>
              <w:t>拟</w:t>
            </w:r>
            <w:r>
              <w:rPr>
                <w:rFonts w:hint="eastAsia" w:ascii="宋体" w:hAnsi="宋体" w:eastAsia="宋体"/>
                <w:szCs w:val="20"/>
              </w:rPr>
              <w:t>委任的</w:t>
            </w:r>
            <w:r>
              <w:rPr>
                <w:rFonts w:hint="eastAsia" w:ascii="宋体" w:hAnsi="宋体" w:eastAsia="宋体" w:cs="宋体"/>
                <w:szCs w:val="20"/>
              </w:rPr>
              <w:t>项</w:t>
            </w:r>
            <w:r>
              <w:rPr>
                <w:rFonts w:hint="eastAsia" w:ascii="宋体" w:hAnsi="宋体" w:eastAsia="宋体"/>
                <w:szCs w:val="20"/>
              </w:rPr>
              <w:t>目</w:t>
            </w:r>
            <w:r>
              <w:rPr>
                <w:rFonts w:hint="eastAsia" w:ascii="宋体" w:hAnsi="宋体" w:eastAsia="宋体" w:cs="宋体"/>
                <w:szCs w:val="20"/>
              </w:rPr>
              <w:t>经</w:t>
            </w:r>
            <w:r>
              <w:rPr>
                <w:rFonts w:hint="eastAsia" w:ascii="宋体" w:hAnsi="宋体" w:eastAsia="宋体"/>
                <w:szCs w:val="20"/>
              </w:rPr>
              <w:t>理在近三年</w:t>
            </w:r>
            <w:r>
              <w:rPr>
                <w:rFonts w:hint="eastAsia" w:ascii="宋体" w:hAnsi="宋体" w:eastAsia="宋体" w:cs="宋体"/>
                <w:szCs w:val="20"/>
              </w:rPr>
              <w:t>内</w:t>
            </w:r>
            <w:r>
              <w:rPr>
                <w:rFonts w:hint="eastAsia" w:ascii="宋体" w:hAnsi="宋体" w:eastAsia="宋体"/>
                <w:szCs w:val="20"/>
              </w:rPr>
              <w:t>有行</w:t>
            </w:r>
            <w:r>
              <w:rPr>
                <w:rFonts w:hint="eastAsia" w:ascii="宋体" w:hAnsi="宋体" w:eastAsia="宋体" w:cs="宋体"/>
                <w:szCs w:val="20"/>
              </w:rPr>
              <w:t>贿</w:t>
            </w:r>
            <w:r>
              <w:rPr>
                <w:rFonts w:hint="eastAsia" w:ascii="宋体" w:hAnsi="宋体" w:eastAsia="宋体"/>
                <w:szCs w:val="20"/>
              </w:rPr>
              <w:t>犯罪行</w:t>
            </w:r>
            <w:r>
              <w:rPr>
                <w:rFonts w:hint="eastAsia" w:ascii="宋体" w:hAnsi="宋体" w:eastAsia="宋体" w:cs="宋体"/>
                <w:szCs w:val="20"/>
              </w:rPr>
              <w:t>为</w:t>
            </w:r>
            <w:r>
              <w:rPr>
                <w:rFonts w:hint="eastAsia" w:ascii="宋体" w:hAnsi="宋体" w:eastAsia="宋体"/>
                <w:szCs w:val="20"/>
              </w:rPr>
              <w:t>的；</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eastAsia" w:ascii="宋体" w:hAnsi="宋体" w:eastAsia="宋体"/>
                <w:szCs w:val="20"/>
              </w:rPr>
              <w:t>（</w:t>
            </w:r>
            <w:r>
              <w:rPr>
                <w:rFonts w:hint="default" w:ascii="宋体" w:hAnsi="宋体" w:eastAsia="宋体"/>
                <w:szCs w:val="20"/>
              </w:rPr>
              <w:t>4</w:t>
            </w:r>
            <w:r>
              <w:rPr>
                <w:rFonts w:hint="eastAsia" w:ascii="宋体" w:hAnsi="宋体" w:eastAsia="宋体"/>
                <w:szCs w:val="20"/>
              </w:rPr>
              <w:t>）其他在“信用中</w:t>
            </w:r>
            <w:r>
              <w:rPr>
                <w:rFonts w:hint="eastAsia" w:ascii="宋体" w:hAnsi="宋体" w:eastAsia="宋体" w:cs="宋体"/>
                <w:szCs w:val="20"/>
              </w:rPr>
              <w:t>国</w:t>
            </w:r>
            <w:r>
              <w:rPr>
                <w:rFonts w:hint="eastAsia" w:ascii="宋体" w:hAnsi="宋体" w:eastAsia="宋体"/>
                <w:szCs w:val="20"/>
              </w:rPr>
              <w:t>”</w:t>
            </w:r>
            <w:r>
              <w:rPr>
                <w:rFonts w:hint="eastAsia" w:ascii="宋体" w:hAnsi="宋体" w:eastAsia="宋体" w:cs="宋体"/>
                <w:szCs w:val="20"/>
              </w:rPr>
              <w:t>网</w:t>
            </w:r>
            <w:r>
              <w:rPr>
                <w:rFonts w:hint="eastAsia" w:ascii="宋体" w:hAnsi="宋体" w:eastAsia="宋体"/>
                <w:szCs w:val="20"/>
              </w:rPr>
              <w:t>站（</w:t>
            </w:r>
            <w:r>
              <w:rPr>
                <w:rFonts w:hint="default" w:ascii="宋体" w:hAnsi="宋体" w:eastAsia="宋体"/>
                <w:szCs w:val="20"/>
              </w:rPr>
              <w:t>http://www.creditchina.gov.cn/</w:t>
            </w:r>
            <w:r>
              <w:rPr>
                <w:rFonts w:hint="eastAsia" w:ascii="宋体" w:hAnsi="宋体" w:eastAsia="宋体"/>
                <w:szCs w:val="20"/>
              </w:rPr>
              <w:t>）中被列</w:t>
            </w:r>
            <w:r>
              <w:rPr>
                <w:rFonts w:hint="eastAsia" w:ascii="宋体" w:hAnsi="宋体" w:eastAsia="宋体" w:cs="宋体"/>
                <w:szCs w:val="20"/>
              </w:rPr>
              <w:t>为</w:t>
            </w:r>
            <w:r>
              <w:rPr>
                <w:rFonts w:hint="eastAsia" w:ascii="宋体" w:hAnsi="宋体" w:eastAsia="宋体"/>
                <w:szCs w:val="20"/>
              </w:rPr>
              <w:t>失信</w:t>
            </w:r>
            <w:r>
              <w:rPr>
                <w:rFonts w:hint="eastAsia" w:ascii="宋体" w:hAnsi="宋体" w:eastAsia="宋体" w:cs="宋体"/>
                <w:szCs w:val="20"/>
              </w:rPr>
              <w:t>惩</w:t>
            </w:r>
            <w:r>
              <w:rPr>
                <w:rFonts w:hint="eastAsia" w:ascii="宋体" w:hAnsi="宋体" w:eastAsia="宋体"/>
                <w:szCs w:val="20"/>
              </w:rPr>
              <w:t>戒</w:t>
            </w:r>
            <w:r>
              <w:rPr>
                <w:rFonts w:hint="eastAsia" w:ascii="宋体" w:hAnsi="宋体" w:eastAsia="宋体" w:cs="宋体"/>
                <w:szCs w:val="20"/>
              </w:rPr>
              <w:t>对</w:t>
            </w:r>
            <w:r>
              <w:rPr>
                <w:rFonts w:hint="eastAsia" w:ascii="宋体" w:hAnsi="宋体" w:eastAsia="宋体"/>
                <w:szCs w:val="20"/>
              </w:rPr>
              <w:t>象，且按</w:t>
            </w:r>
            <w:r>
              <w:rPr>
                <w:rFonts w:hint="eastAsia" w:ascii="宋体" w:hAnsi="宋体" w:eastAsia="宋体" w:cs="宋体"/>
                <w:szCs w:val="20"/>
              </w:rPr>
              <w:t>联</w:t>
            </w:r>
            <w:r>
              <w:rPr>
                <w:rFonts w:hint="eastAsia" w:ascii="宋体" w:hAnsi="宋体" w:eastAsia="宋体"/>
                <w:szCs w:val="20"/>
              </w:rPr>
              <w:t>合</w:t>
            </w:r>
            <w:r>
              <w:rPr>
                <w:rFonts w:hint="eastAsia" w:ascii="宋体" w:hAnsi="宋体" w:eastAsia="宋体" w:cs="宋体"/>
                <w:szCs w:val="20"/>
              </w:rPr>
              <w:t>惩</w:t>
            </w:r>
            <w:r>
              <w:rPr>
                <w:rFonts w:hint="eastAsia" w:ascii="宋体" w:hAnsi="宋体" w:eastAsia="宋体"/>
                <w:szCs w:val="20"/>
              </w:rPr>
              <w:t>戒要求禁止</w:t>
            </w:r>
            <w:r>
              <w:rPr>
                <w:rFonts w:hint="eastAsia" w:ascii="宋体" w:hAnsi="宋体" w:eastAsia="宋体" w:cs="宋体"/>
                <w:szCs w:val="20"/>
              </w:rPr>
              <w:t>参与</w:t>
            </w:r>
            <w:r>
              <w:rPr>
                <w:rFonts w:hint="eastAsia" w:ascii="宋体" w:hAnsi="宋体" w:eastAsia="宋体"/>
                <w:szCs w:val="20"/>
              </w:rPr>
              <w:t>招投</w:t>
            </w:r>
            <w:r>
              <w:rPr>
                <w:rFonts w:hint="eastAsia" w:ascii="宋体" w:hAnsi="宋体" w:eastAsia="宋体" w:cs="宋体"/>
                <w:szCs w:val="20"/>
              </w:rPr>
              <w:t>标</w:t>
            </w:r>
            <w:r>
              <w:rPr>
                <w:rFonts w:hint="eastAsia" w:ascii="宋体" w:hAnsi="宋体" w:eastAsia="宋体"/>
                <w:szCs w:val="20"/>
              </w:rPr>
              <w:t>的；</w:t>
            </w:r>
          </w:p>
          <w:p>
            <w:pPr>
              <w:keepNext w:val="0"/>
              <w:keepLines w:val="0"/>
              <w:widowControl/>
              <w:suppressLineNumbers w:val="0"/>
              <w:pBdr>
                <w:top w:val="none" w:color="auto" w:sz="0" w:space="0"/>
                <w:left w:val="none" w:color="auto" w:sz="0" w:space="0"/>
                <w:bottom w:val="none" w:color="auto" w:sz="0" w:space="0"/>
                <w:right w:val="none" w:color="auto" w:sz="0" w:space="0"/>
              </w:pBdr>
              <w:adjustRightInd/>
              <w:snapToGrid/>
              <w:spacing w:before="0" w:beforeAutospacing="0" w:after="0" w:afterAutospacing="0" w:line="240" w:lineRule="auto"/>
              <w:ind w:left="0" w:right="0" w:firstLine="0" w:firstLineChars="0"/>
              <w:jc w:val="left"/>
              <w:outlineLvl w:val="9"/>
              <w:rPr>
                <w:rFonts w:hint="eastAsia" w:ascii="宋体" w:hAnsi="宋体" w:eastAsia="宋体" w:cs="宋体"/>
                <w:i w:val="0"/>
                <w:caps w:val="0"/>
                <w:color w:val="auto"/>
                <w:spacing w:val="0"/>
                <w:sz w:val="24"/>
                <w:szCs w:val="20"/>
                <w:highlight w:val="none"/>
                <w:lang w:bidi="ar"/>
              </w:rPr>
            </w:pPr>
            <w:r>
              <w:rPr>
                <w:rFonts w:hint="eastAsia" w:ascii="宋体" w:hAnsi="宋体" w:eastAsia="宋体" w:cs="宋体"/>
                <w:i w:val="0"/>
                <w:caps w:val="0"/>
                <w:color w:val="auto"/>
                <w:spacing w:val="0"/>
                <w:sz w:val="24"/>
                <w:szCs w:val="20"/>
                <w:highlight w:val="none"/>
                <w:lang w:bidi="ar"/>
              </w:rPr>
              <w:t>（5）上一年度被列入</w:t>
            </w:r>
            <w:r>
              <w:rPr>
                <w:rFonts w:hint="eastAsia" w:ascii="宋体" w:hAnsi="宋体" w:eastAsia="宋体" w:cs="宋体"/>
                <w:i w:val="0"/>
                <w:caps w:val="0"/>
                <w:color w:val="auto"/>
                <w:spacing w:val="0"/>
                <w:sz w:val="24"/>
                <w:szCs w:val="20"/>
                <w:highlight w:val="none"/>
                <w:lang w:eastAsia="zh-CN" w:bidi="ar"/>
              </w:rPr>
              <w:t>询价人</w:t>
            </w:r>
            <w:r>
              <w:rPr>
                <w:rFonts w:hint="eastAsia" w:ascii="宋体" w:hAnsi="宋体" w:eastAsia="宋体" w:cs="宋体"/>
                <w:i w:val="0"/>
                <w:caps w:val="0"/>
                <w:color w:val="auto"/>
                <w:spacing w:val="0"/>
                <w:sz w:val="24"/>
                <w:szCs w:val="20"/>
                <w:highlight w:val="none"/>
                <w:lang w:bidi="ar"/>
              </w:rPr>
              <w:t>D级资源库的协作单位；</w:t>
            </w:r>
          </w:p>
          <w:p>
            <w:pPr>
              <w:keepNext w:val="0"/>
              <w:keepLines w:val="0"/>
              <w:widowControl/>
              <w:suppressLineNumbers w:val="0"/>
              <w:spacing w:before="0" w:beforeAutospacing="0" w:after="0" w:afterAutospacing="0"/>
              <w:ind w:left="0" w:right="0"/>
              <w:rPr>
                <w:rFonts w:hint="default" w:ascii="宋体" w:hAnsi="宋体" w:eastAsia="宋体"/>
                <w:szCs w:val="20"/>
              </w:rPr>
            </w:pPr>
            <w:r>
              <w:rPr>
                <w:rFonts w:hint="eastAsia" w:ascii="宋体" w:hAnsi="宋体" w:eastAsia="宋体" w:cs="宋体"/>
                <w:i w:val="0"/>
                <w:caps w:val="0"/>
                <w:color w:val="auto"/>
                <w:spacing w:val="0"/>
                <w:sz w:val="24"/>
                <w:szCs w:val="20"/>
                <w:highlight w:val="none"/>
                <w:lang w:bidi="ar"/>
              </w:rPr>
              <w:t>（6）近三年度被列入</w:t>
            </w:r>
            <w:r>
              <w:rPr>
                <w:rFonts w:hint="eastAsia" w:ascii="宋体" w:hAnsi="宋体" w:eastAsia="宋体" w:cs="宋体"/>
                <w:i w:val="0"/>
                <w:caps w:val="0"/>
                <w:color w:val="auto"/>
                <w:spacing w:val="0"/>
                <w:sz w:val="24"/>
                <w:szCs w:val="20"/>
                <w:highlight w:val="none"/>
                <w:lang w:eastAsia="zh-CN" w:bidi="ar"/>
              </w:rPr>
              <w:t>询价人</w:t>
            </w:r>
            <w:r>
              <w:rPr>
                <w:rFonts w:hint="eastAsia" w:ascii="宋体" w:hAnsi="宋体" w:eastAsia="宋体" w:cs="宋体"/>
                <w:i w:val="0"/>
                <w:caps w:val="0"/>
                <w:color w:val="auto"/>
                <w:spacing w:val="0"/>
                <w:sz w:val="24"/>
                <w:szCs w:val="20"/>
                <w:highlight w:val="none"/>
                <w:lang w:bidi="ar"/>
              </w:rPr>
              <w:t>Z级资源库的协作单位。</w:t>
            </w:r>
          </w:p>
        </w:tc>
      </w:tr>
    </w:tbl>
    <w:p>
      <w:pPr>
        <w:snapToGrid w:val="0"/>
        <w:spacing w:line="400" w:lineRule="atLeast"/>
        <w:jc w:val="left"/>
        <w:rPr>
          <w:rFonts w:hint="eastAsia" w:ascii="宋体" w:hAnsi="宋体" w:eastAsia="宋体"/>
          <w:sz w:val="21"/>
          <w:szCs w:val="21"/>
        </w:rPr>
      </w:pPr>
      <w:r>
        <w:rPr>
          <w:rFonts w:hint="eastAsia" w:ascii="宋体" w:hAnsi="宋体" w:eastAsia="宋体"/>
          <w:sz w:val="21"/>
          <w:szCs w:val="21"/>
        </w:rPr>
        <w:t>注：申请人对以上（</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）信用状况均应附指定网站截图，截图时间为询价公告发布之日至申请截止日之间。</w:t>
      </w:r>
    </w:p>
    <w:p>
      <w:pPr>
        <w:snapToGrid w:val="0"/>
        <w:spacing w:line="400" w:lineRule="atLeast"/>
        <w:rPr>
          <w:rFonts w:eastAsia="黑体"/>
        </w:rPr>
      </w:pPr>
      <w:r>
        <w:rPr>
          <w:rFonts w:eastAsia="黑体"/>
        </w:rPr>
        <w:br w:type="page"/>
      </w:r>
    </w:p>
    <w:p>
      <w:pPr>
        <w:snapToGrid w:val="0"/>
        <w:spacing w:line="400" w:lineRule="atLeast"/>
        <w:jc w:val="center"/>
        <w:rPr>
          <w:rFonts w:eastAsia="黑体"/>
          <w:sz w:val="30"/>
        </w:rPr>
      </w:pPr>
      <w:r>
        <w:rPr>
          <w:rFonts w:hint="eastAsia" w:eastAsia="黑体"/>
        </w:rPr>
        <w:t>（</w:t>
      </w:r>
      <w:r>
        <w:rPr>
          <w:rFonts w:hint="eastAsia" w:eastAsia="黑体"/>
          <w:lang w:val="en-US" w:eastAsia="zh-CN"/>
        </w:rPr>
        <w:t>三</w:t>
      </w:r>
      <w:r>
        <w:rPr>
          <w:rFonts w:hint="eastAsia" w:eastAsia="黑体"/>
        </w:rPr>
        <w:t>）</w:t>
      </w:r>
      <w:r>
        <w:rPr>
          <w:rFonts w:eastAsia="黑体"/>
        </w:rPr>
        <w:t xml:space="preserve"> 资格</w:t>
      </w:r>
      <w:r>
        <w:rPr>
          <w:rFonts w:hint="eastAsia" w:eastAsia="黑体"/>
        </w:rPr>
        <w:t>审查</w:t>
      </w:r>
      <w:r>
        <w:rPr>
          <w:rFonts w:eastAsia="黑体"/>
        </w:rPr>
        <w:t>条件(</w:t>
      </w:r>
      <w:r>
        <w:rPr>
          <w:rFonts w:hint="eastAsia" w:eastAsia="黑体"/>
        </w:rPr>
        <w:t>主要人员</w:t>
      </w:r>
      <w:r>
        <w:rPr>
          <w:rFonts w:eastAsia="黑体"/>
        </w:rPr>
        <w:t>最低要求)</w:t>
      </w:r>
    </w:p>
    <w:p>
      <w:pPr>
        <w:snapToGrid w:val="0"/>
        <w:spacing w:line="400" w:lineRule="atLeast"/>
      </w:pPr>
    </w:p>
    <w:tbl>
      <w:tblPr>
        <w:tblStyle w:val="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1905"/>
        <w:gridCol w:w="117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2008" w:type="dxa"/>
            <w:vAlign w:val="center"/>
          </w:tcPr>
          <w:p>
            <w:pPr>
              <w:spacing w:line="480" w:lineRule="auto"/>
              <w:jc w:val="center"/>
            </w:pPr>
            <w:r>
              <w:rPr>
                <w:rFonts w:hint="eastAsia"/>
              </w:rPr>
              <w:t>合同包</w:t>
            </w:r>
          </w:p>
        </w:tc>
        <w:tc>
          <w:tcPr>
            <w:tcW w:w="1905" w:type="dxa"/>
            <w:vAlign w:val="center"/>
          </w:tcPr>
          <w:p>
            <w:pPr>
              <w:spacing w:line="480" w:lineRule="auto"/>
              <w:jc w:val="center"/>
            </w:pPr>
            <w:r>
              <w:rPr>
                <w:rFonts w:hint="eastAsia"/>
              </w:rPr>
              <w:t>职位</w:t>
            </w:r>
          </w:p>
        </w:tc>
        <w:tc>
          <w:tcPr>
            <w:tcW w:w="1170" w:type="dxa"/>
            <w:vAlign w:val="center"/>
          </w:tcPr>
          <w:p>
            <w:pPr>
              <w:spacing w:line="480" w:lineRule="auto"/>
              <w:jc w:val="center"/>
            </w:pPr>
            <w:r>
              <w:rPr>
                <w:rFonts w:hint="eastAsia"/>
              </w:rPr>
              <w:t>人数</w:t>
            </w:r>
          </w:p>
        </w:tc>
        <w:tc>
          <w:tcPr>
            <w:tcW w:w="3422" w:type="dxa"/>
            <w:vAlign w:val="center"/>
          </w:tcPr>
          <w:p>
            <w:pPr>
              <w:spacing w:line="48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exact"/>
          <w:jc w:val="center"/>
        </w:trPr>
        <w:tc>
          <w:tcPr>
            <w:tcW w:w="2008" w:type="dxa"/>
            <w:vAlign w:val="center"/>
          </w:tcPr>
          <w:p>
            <w:pPr>
              <w:spacing w:line="240" w:lineRule="auto"/>
              <w:jc w:val="center"/>
            </w:pPr>
            <w:r>
              <w:rPr>
                <w:rFonts w:hint="eastAsia"/>
                <w:lang w:eastAsia="zh-CN"/>
              </w:rPr>
              <w:t>信号灯施工</w:t>
            </w:r>
          </w:p>
        </w:tc>
        <w:tc>
          <w:tcPr>
            <w:tcW w:w="1905" w:type="dxa"/>
            <w:vAlign w:val="center"/>
          </w:tcPr>
          <w:p>
            <w:pPr>
              <w:spacing w:line="480" w:lineRule="auto"/>
              <w:jc w:val="center"/>
            </w:pPr>
            <w:r>
              <w:rPr>
                <w:rFonts w:hint="eastAsia"/>
              </w:rPr>
              <w:t>项目负责人</w:t>
            </w:r>
          </w:p>
        </w:tc>
        <w:tc>
          <w:tcPr>
            <w:tcW w:w="1170" w:type="dxa"/>
            <w:vAlign w:val="center"/>
          </w:tcPr>
          <w:p>
            <w:pPr>
              <w:spacing w:line="480" w:lineRule="auto"/>
              <w:jc w:val="center"/>
              <w:rPr>
                <w:rFonts w:ascii="仿宋_GB2312" w:hAnsi="宋体"/>
                <w:szCs w:val="24"/>
              </w:rPr>
            </w:pPr>
            <w:r>
              <w:rPr>
                <w:rFonts w:hint="eastAsia"/>
              </w:rPr>
              <w:t>1</w:t>
            </w:r>
          </w:p>
        </w:tc>
        <w:tc>
          <w:tcPr>
            <w:tcW w:w="3422" w:type="dxa"/>
            <w:vAlign w:val="center"/>
          </w:tcPr>
          <w:p>
            <w:pPr>
              <w:rPr>
                <w:rFonts w:ascii="仿宋_GB2312" w:hAnsi="宋体"/>
                <w:szCs w:val="24"/>
              </w:rPr>
            </w:pPr>
            <w:r>
              <w:rPr>
                <w:rFonts w:hint="eastAsia" w:ascii="仿宋_GB2312" w:hAnsi="宋体"/>
                <w:szCs w:val="24"/>
              </w:rPr>
              <w:t>身份证，劳动合同、工资、社保证明。</w:t>
            </w:r>
          </w:p>
        </w:tc>
      </w:tr>
    </w:tbl>
    <w:p>
      <w:pPr>
        <w:rPr>
          <w:rFonts w:eastAsia="黑体"/>
          <w:szCs w:val="2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YjM3MmM1OTIwODBhMmZhNzhiNTVmOWQyNjVhMTEifQ=="/>
  </w:docVars>
  <w:rsids>
    <w:rsidRoot w:val="4B5101F1"/>
    <w:rsid w:val="03F84526"/>
    <w:rsid w:val="04020E0E"/>
    <w:rsid w:val="069C6BEC"/>
    <w:rsid w:val="0790122D"/>
    <w:rsid w:val="0893688A"/>
    <w:rsid w:val="0A0616A5"/>
    <w:rsid w:val="0BCD76DA"/>
    <w:rsid w:val="0FDB5F66"/>
    <w:rsid w:val="111D12BF"/>
    <w:rsid w:val="112E6F48"/>
    <w:rsid w:val="14BC3750"/>
    <w:rsid w:val="18A075A7"/>
    <w:rsid w:val="1BE3268D"/>
    <w:rsid w:val="1D6A25B7"/>
    <w:rsid w:val="29F02E40"/>
    <w:rsid w:val="2FA62253"/>
    <w:rsid w:val="35113981"/>
    <w:rsid w:val="386F15B6"/>
    <w:rsid w:val="3E305C9A"/>
    <w:rsid w:val="417E24B8"/>
    <w:rsid w:val="41A02D3C"/>
    <w:rsid w:val="4AC926DA"/>
    <w:rsid w:val="4B27788D"/>
    <w:rsid w:val="4B5101F1"/>
    <w:rsid w:val="4B717DCE"/>
    <w:rsid w:val="52B2144C"/>
    <w:rsid w:val="5AC12540"/>
    <w:rsid w:val="5C8B48FE"/>
    <w:rsid w:val="5EAA2E56"/>
    <w:rsid w:val="600920DF"/>
    <w:rsid w:val="61921515"/>
    <w:rsid w:val="61960FD9"/>
    <w:rsid w:val="62B56259"/>
    <w:rsid w:val="641A21CB"/>
    <w:rsid w:val="65293E66"/>
    <w:rsid w:val="65513EA2"/>
    <w:rsid w:val="65AA3DC4"/>
    <w:rsid w:val="69EA0C60"/>
    <w:rsid w:val="729F33FE"/>
    <w:rsid w:val="74AD1E80"/>
    <w:rsid w:val="74E246AE"/>
    <w:rsid w:val="758E21D7"/>
    <w:rsid w:val="766C7886"/>
    <w:rsid w:val="77AC1806"/>
    <w:rsid w:val="7B8E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00" w:lineRule="exact"/>
      <w:ind w:firstLine="480" w:firstLineChars="200"/>
    </w:pPr>
    <w:rPr>
      <w:rFonts w:ascii="楷体_GB2312"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2023-08-10T09:11:00Z</dcterms:created>
  <dc:creator>蔡</dc:creator>
  <cp:lastModifiedBy>蔡</cp:lastModifiedBy>
  <dcterms:modified xsi:type="dcterms:W3CDTF">2023-08-10T09:12:26Z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B617B197BC034AE186F3E14C4419C00A_11</vt:lpwstr>
  </property>
</Properties>
</file>