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rPr>
      </w:pPr>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1</w:t>
      </w:r>
      <w:r>
        <w:rPr>
          <w:rFonts w:hint="default" w:ascii="Times New Roman" w:hAnsi="Times New Roman" w:eastAsia="黑体" w:cs="Times New Roman"/>
          <w:color w:val="auto"/>
          <w:szCs w:val="16"/>
          <w:highlight w:val="none"/>
        </w:rPr>
        <w:t>：合同包划分表</w:t>
      </w:r>
      <w:bookmarkStart w:id="2" w:name="_GoBack"/>
      <w:bookmarkEnd w:id="2"/>
    </w:p>
    <w:tbl>
      <w:tblPr>
        <w:tblStyle w:val="9"/>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6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9" w:hRule="atLeast"/>
          <w:tblHeader/>
          <w:jc w:val="center"/>
        </w:trPr>
        <w:tc>
          <w:tcPr>
            <w:tcW w:w="5000" w:type="pct"/>
            <w:vAlign w:val="center"/>
          </w:tcPr>
          <w:p>
            <w:pPr>
              <w:topLinePunct/>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主要工程内容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31" w:hRule="atLeast"/>
          <w:jc w:val="center"/>
        </w:trPr>
        <w:tc>
          <w:tcPr>
            <w:tcW w:w="5000" w:type="pct"/>
            <w:vAlign w:val="center"/>
          </w:tcPr>
          <w:p>
            <w:pPr>
              <w:spacing w:line="360" w:lineRule="auto"/>
              <w:rPr>
                <w:rFonts w:hint="default" w:ascii="Times New Roman" w:hAnsi="Times New Roman" w:cs="Times New Roman"/>
                <w:sz w:val="21"/>
                <w:szCs w:val="21"/>
              </w:rPr>
            </w:pPr>
            <w:r>
              <w:rPr>
                <w:rFonts w:hint="eastAsia"/>
                <w:lang w:val="en-US" w:eastAsia="zh-CN"/>
              </w:rPr>
              <w:t>S331钟祥市文集至双河段改建工程项目驻地及工地试验室生活区基建、办公楼维修改造和其他附属工程</w:t>
            </w:r>
          </w:p>
        </w:tc>
      </w:tr>
    </w:tbl>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highlight w:val="none"/>
        </w:rPr>
        <w:sectPr>
          <w:footerReference r:id="rId5" w:type="default"/>
          <w:footnotePr>
            <w:numFmt w:val="decimalEnclosedCircleChinese"/>
          </w:footnotePr>
          <w:pgSz w:w="11906" w:h="16838"/>
          <w:pgMar w:top="1417" w:right="1474" w:bottom="1417" w:left="1474" w:header="851" w:footer="992" w:gutter="567"/>
          <w:pgNumType w:fmt="numberInDash"/>
          <w:cols w:space="0" w:num="1"/>
          <w:rtlGutter w:val="0"/>
          <w:docGrid w:linePitch="312" w:charSpace="0"/>
        </w:sectPr>
      </w:pPr>
    </w:p>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lang w:eastAsia="zh-CN"/>
        </w:rPr>
      </w:pPr>
      <w:bookmarkStart w:id="0" w:name="_Toc20274"/>
      <w:bookmarkStart w:id="1" w:name="_Toc15905"/>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2</w:t>
      </w:r>
      <w:bookmarkEnd w:id="0"/>
      <w:bookmarkEnd w:id="1"/>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cs="Times New Roman"/>
          <w:b/>
          <w:bCs/>
          <w:color w:val="000000"/>
          <w:kern w:val="2"/>
          <w:sz w:val="32"/>
          <w:szCs w:val="32"/>
        </w:rPr>
      </w:pPr>
      <w:r>
        <w:rPr>
          <w:rFonts w:hint="default" w:ascii="Times New Roman" w:hAnsi="Times New Roman" w:cs="Times New Roman"/>
          <w:b/>
          <w:bCs/>
          <w:color w:val="000000"/>
          <w:kern w:val="2"/>
          <w:sz w:val="32"/>
          <w:szCs w:val="32"/>
        </w:rPr>
        <w:t>附录1  资格审查条件（资质最低要求）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9"/>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9" w:hRule="atLeast"/>
          <w:jc w:val="center"/>
        </w:trPr>
        <w:tc>
          <w:tcPr>
            <w:tcW w:w="7488"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88" w:type="dxa"/>
            <w:vAlign w:val="center"/>
          </w:tcPr>
          <w:p>
            <w:pPr>
              <w:jc w:val="left"/>
            </w:pPr>
            <w:r>
              <w:rPr>
                <w:rFonts w:hint="eastAsia"/>
              </w:rPr>
              <w:t>同时具备：</w:t>
            </w:r>
          </w:p>
          <w:p>
            <w:pPr>
              <w:jc w:val="left"/>
              <w:rPr>
                <w:rFonts w:hint="eastAsia"/>
                <w:lang w:val="en-US" w:eastAsia="zh-CN"/>
              </w:rPr>
            </w:pPr>
            <w:r>
              <w:rPr>
                <w:rFonts w:hint="eastAsia"/>
                <w:lang w:val="en-US" w:eastAsia="zh-CN"/>
              </w:rPr>
              <w:t>1.独立的法人资格，具备有效的营业执照；</w:t>
            </w:r>
          </w:p>
          <w:p>
            <w:pPr>
              <w:pageBreakBefore w:val="0"/>
              <w:kinsoku/>
              <w:overflowPunct/>
              <w:topLinePunct w:val="0"/>
              <w:bidi w:val="0"/>
              <w:spacing w:line="360" w:lineRule="auto"/>
              <w:jc w:val="left"/>
              <w:rPr>
                <w:rFonts w:hint="eastAsia"/>
                <w:lang w:val="en-US" w:eastAsia="zh-CN"/>
              </w:rPr>
            </w:pPr>
            <w:r>
              <w:rPr>
                <w:rFonts w:hint="eastAsia"/>
                <w:lang w:val="en-US" w:eastAsia="zh-CN"/>
              </w:rPr>
              <w:t>2.建筑工程施工总承包叁级或公路工程施工总承包叁级；</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eastAsia" w:ascii="Times New Roman" w:hAnsi="Times New Roman" w:cs="Times New Roman"/>
                <w:lang w:val="en-US" w:eastAsia="zh-CN"/>
              </w:rPr>
              <w:t>3.持有有效的安全生产许可证</w:t>
            </w:r>
          </w:p>
        </w:tc>
      </w:tr>
    </w:tbl>
    <w:p>
      <w:pPr>
        <w:pageBreakBefore w:val="0"/>
        <w:kinsoku/>
        <w:overflowPunct/>
        <w:topLinePunct w:val="0"/>
        <w:bidi w:val="0"/>
        <w:spacing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cs="Times New Roman"/>
          <w:b/>
          <w:bCs/>
          <w:color w:val="000000"/>
          <w:kern w:val="2"/>
          <w:sz w:val="32"/>
          <w:szCs w:val="32"/>
        </w:rPr>
      </w:pPr>
      <w:r>
        <w:rPr>
          <w:rFonts w:hint="default" w:ascii="Times New Roman" w:hAnsi="Times New Roman" w:eastAsia="隶书" w:cs="Times New Roman"/>
          <w:color w:val="auto"/>
          <w:sz w:val="32"/>
          <w:highlight w:val="none"/>
        </w:rPr>
        <w:br w:type="page"/>
      </w:r>
      <w:r>
        <w:rPr>
          <w:rFonts w:hint="default" w:ascii="Times New Roman" w:hAnsi="Times New Roman" w:cs="Times New Roman"/>
          <w:b/>
          <w:bCs/>
          <w:color w:val="000000"/>
          <w:kern w:val="2"/>
          <w:sz w:val="32"/>
          <w:szCs w:val="32"/>
        </w:rPr>
        <w:t>附录2  资格审查条件（财务最低要求）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9"/>
        <w:tblW w:w="7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7480" w:type="dxa"/>
            <w:vAlign w:val="center"/>
          </w:tcPr>
          <w:p>
            <w:pPr>
              <w:pStyle w:val="2"/>
              <w:pageBreakBefore w:val="0"/>
              <w:kinsoku/>
              <w:overflowPunct/>
              <w:topLinePunct w:val="0"/>
              <w:bidi w:val="0"/>
              <w:spacing w:after="0" w:line="360" w:lineRule="auto"/>
              <w:ind w:left="0" w:leftChars="0" w:firstLine="0" w:firstLineChars="0"/>
              <w:rPr>
                <w:rFonts w:hint="eastAsia"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none"/>
                <w:lang w:val="en-US" w:eastAsia="zh-CN" w:bidi="ar"/>
              </w:rPr>
              <w:t>100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none"/>
                <w:lang w:val="en-US" w:eastAsia="zh-CN" w:bidi="ar"/>
              </w:rPr>
              <w:t>10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eastAsia" w:cs="Times New Roman"/>
                <w:i w:val="0"/>
                <w:color w:val="auto"/>
                <w:kern w:val="0"/>
                <w:sz w:val="24"/>
                <w:szCs w:val="22"/>
                <w:highlight w:val="none"/>
                <w:u w:val="none"/>
                <w:lang w:val="en-US" w:eastAsia="zh-CN" w:bidi="ar"/>
              </w:rPr>
            </w:pPr>
            <w:r>
              <w:rPr>
                <w:rFonts w:hint="eastAsia" w:cs="Times New Roman"/>
                <w:i w:val="0"/>
                <w:color w:val="auto"/>
                <w:kern w:val="0"/>
                <w:sz w:val="24"/>
                <w:szCs w:val="22"/>
                <w:highlight w:val="none"/>
                <w:u w:val="none"/>
                <w:lang w:val="en-US" w:eastAsia="zh-CN" w:bidi="ar"/>
              </w:rPr>
              <w:t>方式二：</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申请日前3个月内（202</w:t>
            </w:r>
            <w:r>
              <w:rPr>
                <w:rFonts w:hint="eastAsia" w:cs="Times New Roman"/>
                <w:i w:val="0"/>
                <w:color w:val="auto"/>
                <w:kern w:val="0"/>
                <w:sz w:val="24"/>
                <w:szCs w:val="22"/>
                <w:highlight w:val="none"/>
                <w:u w:val="none"/>
                <w:lang w:val="en-US" w:eastAsia="zh-CN" w:bidi="ar"/>
              </w:rPr>
              <w:t>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5月</w:t>
            </w:r>
            <w:r>
              <w:rPr>
                <w:rFonts w:hint="default" w:ascii="Times New Roman" w:hAnsi="Times New Roman" w:eastAsia="宋体" w:cs="Times New Roman"/>
                <w:i w:val="0"/>
                <w:color w:val="auto"/>
                <w:kern w:val="0"/>
                <w:sz w:val="24"/>
                <w:szCs w:val="22"/>
                <w:highlight w:val="none"/>
                <w:u w:val="none"/>
                <w:lang w:val="en-US" w:eastAsia="zh-CN" w:bidi="ar"/>
              </w:rPr>
              <w:t>、202</w:t>
            </w:r>
            <w:r>
              <w:rPr>
                <w:rFonts w:hint="eastAsia" w:cs="Times New Roman"/>
                <w:i w:val="0"/>
                <w:color w:val="auto"/>
                <w:kern w:val="0"/>
                <w:sz w:val="24"/>
                <w:szCs w:val="22"/>
                <w:highlight w:val="none"/>
                <w:u w:val="none"/>
                <w:lang w:val="en-US" w:eastAsia="zh-CN" w:bidi="ar"/>
              </w:rPr>
              <w:t>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6</w:t>
            </w:r>
            <w:r>
              <w:rPr>
                <w:rFonts w:hint="default" w:ascii="Times New Roman" w:hAnsi="Times New Roman" w:eastAsia="宋体" w:cs="Times New Roman"/>
                <w:i w:val="0"/>
                <w:color w:val="auto"/>
                <w:kern w:val="0"/>
                <w:sz w:val="24"/>
                <w:szCs w:val="22"/>
                <w:highlight w:val="none"/>
                <w:u w:val="none"/>
                <w:lang w:val="en-US" w:eastAsia="zh-CN" w:bidi="ar"/>
              </w:rPr>
              <w:t>月、202</w:t>
            </w:r>
            <w:r>
              <w:rPr>
                <w:rFonts w:hint="eastAsia" w:cs="Times New Roman"/>
                <w:i w:val="0"/>
                <w:color w:val="auto"/>
                <w:kern w:val="0"/>
                <w:sz w:val="24"/>
                <w:szCs w:val="22"/>
                <w:highlight w:val="none"/>
                <w:u w:val="none"/>
                <w:lang w:val="en-US" w:eastAsia="zh-CN" w:bidi="ar"/>
              </w:rPr>
              <w:t>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none"/>
                <w:lang w:val="en-US" w:eastAsia="zh-CN" w:bidi="ar"/>
              </w:rPr>
              <w:t>7</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none"/>
                <w:lang w:val="en-US" w:eastAsia="zh-CN" w:bidi="ar"/>
              </w:rPr>
              <w:t>1</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w:t>
      </w:r>
      <w:r>
        <w:rPr>
          <w:rFonts w:hint="eastAsia" w:eastAsia="黑体" w:cs="Times New Roman"/>
          <w:color w:val="auto"/>
          <w:sz w:val="21"/>
          <w:szCs w:val="24"/>
          <w:highlight w:val="none"/>
          <w:lang w:val="en-US" w:eastAsia="zh-CN"/>
        </w:rPr>
        <w:t>方式一</w:t>
      </w:r>
      <w:r>
        <w:rPr>
          <w:rFonts w:hint="default" w:ascii="Times New Roman" w:hAnsi="Times New Roman" w:eastAsia="黑体" w:cs="Times New Roman"/>
          <w:color w:val="auto"/>
          <w:sz w:val="21"/>
          <w:szCs w:val="24"/>
          <w:highlight w:val="none"/>
        </w:rPr>
        <w:t>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2.采用</w:t>
      </w:r>
      <w:r>
        <w:rPr>
          <w:rFonts w:hint="eastAsia" w:eastAsia="黑体" w:cs="Times New Roman"/>
          <w:color w:val="auto"/>
          <w:sz w:val="21"/>
          <w:szCs w:val="24"/>
          <w:highlight w:val="none"/>
          <w:lang w:val="en-US" w:eastAsia="zh-CN"/>
        </w:rPr>
        <w:t>方式二</w:t>
      </w:r>
      <w:r>
        <w:rPr>
          <w:rFonts w:hint="default" w:ascii="Times New Roman" w:hAnsi="Times New Roman" w:eastAsia="黑体" w:cs="Times New Roman"/>
          <w:color w:val="auto"/>
          <w:sz w:val="21"/>
          <w:szCs w:val="24"/>
          <w:highlight w:val="none"/>
        </w:rPr>
        <w:t>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baseline"/>
        <w:rPr>
          <w:rFonts w:hint="default" w:ascii="Times New Roman" w:hAnsi="Times New Roman" w:eastAsia="黑体" w:cs="Times New Roman"/>
          <w:color w:val="auto"/>
          <w:highlight w:val="none"/>
        </w:rPr>
      </w:pPr>
    </w:p>
    <w:p>
      <w:pPr>
        <w:pageBreakBefore w:val="0"/>
        <w:kinsoku/>
        <w:overflowPunct/>
        <w:topLinePunct w:val="0"/>
        <w:bidi w:val="0"/>
        <w:spacing w:line="360" w:lineRule="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br w:type="page"/>
      </w:r>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cs="Times New Roman"/>
          <w:b/>
          <w:bCs/>
          <w:color w:val="000000"/>
          <w:kern w:val="2"/>
          <w:sz w:val="32"/>
          <w:szCs w:val="32"/>
        </w:rPr>
      </w:pPr>
      <w:r>
        <w:rPr>
          <w:rFonts w:hint="default" w:ascii="Times New Roman" w:hAnsi="Times New Roman" w:cs="Times New Roman"/>
          <w:b/>
          <w:bCs/>
          <w:color w:val="000000"/>
          <w:kern w:val="2"/>
          <w:sz w:val="32"/>
          <w:szCs w:val="32"/>
        </w:rPr>
        <w:t xml:space="preserve">附录3  </w:t>
      </w:r>
      <w:r>
        <w:rPr>
          <w:rFonts w:hint="default" w:ascii="Times New Roman" w:hAnsi="Times New Roman" w:cs="Times New Roman"/>
          <w:b/>
          <w:bCs/>
          <w:sz w:val="32"/>
          <w:szCs w:val="32"/>
        </w:rPr>
        <w:t>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业绩最低要求</w:t>
      </w:r>
      <w:r>
        <w:rPr>
          <w:rFonts w:hint="eastAsia" w:ascii="Times New Roman" w:hAnsi="Times New Roman" w:cs="Times New Roman"/>
          <w:b/>
          <w:bCs/>
          <w:sz w:val="32"/>
          <w:szCs w:val="32"/>
          <w:lang w:eastAsia="zh-CN"/>
        </w:rPr>
        <w:t>）</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p>
    <w:tbl>
      <w:tblPr>
        <w:tblStyle w:val="9"/>
        <w:tblW w:w="7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6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7369" w:type="dxa"/>
            <w:vAlign w:val="center"/>
          </w:tcPr>
          <w:p>
            <w:pPr>
              <w:pageBreakBefore w:val="0"/>
              <w:kinsoku/>
              <w:overflowPunct/>
              <w:topLinePunct w:val="0"/>
              <w:bidi w:val="0"/>
              <w:spacing w:line="360" w:lineRule="auto"/>
              <w:jc w:val="left"/>
              <w:rPr>
                <w:rFonts w:hint="default" w:ascii="Times New Roman" w:hAnsi="Times New Roman" w:cs="Times New Roman"/>
                <w:b w:val="0"/>
                <w:bCs w:val="0"/>
                <w:color w:val="auto"/>
                <w:szCs w:val="22"/>
                <w:highlight w:val="none"/>
                <w:lang w:val="en-US" w:eastAsia="zh-CN"/>
              </w:rPr>
            </w:pPr>
            <w:r>
              <w:rPr>
                <w:rFonts w:hint="default" w:ascii="Times New Roman" w:hAnsi="Times New Roman" w:cs="Times New Roman"/>
                <w:b w:val="0"/>
                <w:bCs w:val="0"/>
                <w:color w:val="auto"/>
                <w:szCs w:val="22"/>
                <w:highlight w:val="none"/>
                <w:lang w:val="en-US" w:eastAsia="zh-CN"/>
              </w:rPr>
              <w:t>近5年承担过1个</w:t>
            </w:r>
            <w:r>
              <w:rPr>
                <w:rFonts w:hint="eastAsia" w:cs="Times New Roman"/>
                <w:b w:val="0"/>
                <w:bCs w:val="0"/>
                <w:color w:val="auto"/>
                <w:szCs w:val="22"/>
                <w:highlight w:val="none"/>
                <w:lang w:val="en-US" w:eastAsia="zh-CN"/>
              </w:rPr>
              <w:t>类似</w:t>
            </w:r>
            <w:r>
              <w:rPr>
                <w:rFonts w:hint="default" w:ascii="Times New Roman" w:hAnsi="Times New Roman" w:cs="Times New Roman"/>
                <w:b w:val="0"/>
                <w:bCs w:val="0"/>
                <w:color w:val="auto"/>
                <w:szCs w:val="22"/>
                <w:highlight w:val="none"/>
                <w:lang w:val="en-US" w:eastAsia="zh-CN"/>
              </w:rPr>
              <w:t>工程施工业绩。</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注：</w:t>
      </w:r>
      <w:r>
        <w:rPr>
          <w:rFonts w:hint="eastAsia" w:ascii="Times New Roman" w:hAnsi="Times New Roman" w:eastAsia="黑体" w:cs="Times New Roman"/>
          <w:color w:val="auto"/>
          <w:sz w:val="21"/>
          <w:szCs w:val="24"/>
          <w:highlight w:val="none"/>
          <w:lang w:val="en-US" w:eastAsia="zh-CN"/>
        </w:rPr>
        <w:t>1.申请人应提供近5年</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以签订合同时间为准</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来承担的类似业绩的合同协议书，合同协议书应含有：项目名称，甲、乙方单位名称，工作内容，甲、乙方签字盖章等内容。如果合同不能反映上述要求的业绩内容，可由甲方出具有效证明。如无合同协议书或合同协议书及甲方证明不能反映上述要求的业绩内容，</w:t>
      </w:r>
      <w:r>
        <w:rPr>
          <w:rFonts w:hint="eastAsia" w:eastAsia="黑体" w:cs="Times New Roman"/>
          <w:color w:val="auto"/>
          <w:sz w:val="21"/>
          <w:szCs w:val="24"/>
          <w:highlight w:val="none"/>
          <w:lang w:val="en-US" w:eastAsia="zh-CN"/>
        </w:rPr>
        <w:t>询价</w:t>
      </w:r>
      <w:r>
        <w:rPr>
          <w:rFonts w:hint="eastAsia" w:ascii="Times New Roman" w:hAnsi="Times New Roman" w:eastAsia="黑体" w:cs="Times New Roman"/>
          <w:color w:val="auto"/>
          <w:sz w:val="21"/>
          <w:szCs w:val="24"/>
          <w:highlight w:val="none"/>
          <w:lang w:val="en-US" w:eastAsia="zh-CN"/>
        </w:rPr>
        <w:t>人在对申请人进行业绩审查时将不考虑该业绩。</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kern w:val="0"/>
          <w:highlight w:val="none"/>
        </w:rPr>
      </w:pPr>
      <w:r>
        <w:rPr>
          <w:rFonts w:hint="eastAsia" w:ascii="Times New Roman" w:hAnsi="Times New Roman" w:eastAsia="黑体" w:cs="Times New Roman"/>
          <w:color w:val="auto"/>
          <w:sz w:val="21"/>
          <w:szCs w:val="24"/>
          <w:highlight w:val="none"/>
          <w:lang w:val="en-US" w:eastAsia="zh-CN"/>
        </w:rPr>
        <w:t>2.申请人为新成立的公司，无法提供业绩附件支撑材料时，可提供其法人代表名下其他公司或其法人代表作为授权委托人的类似施工业绩的合同协议书。</w:t>
      </w:r>
    </w:p>
    <w:p>
      <w:pPr>
        <w:pageBreakBefore w:val="0"/>
        <w:kinsoku/>
        <w:overflowPunct/>
        <w:topLinePunct w:val="0"/>
        <w:bidi w:val="0"/>
        <w:snapToGrid w:val="0"/>
        <w:spacing w:line="360" w:lineRule="auto"/>
        <w:jc w:val="center"/>
        <w:rPr>
          <w:rFonts w:hint="eastAsia" w:ascii="Times New Roman" w:hAnsi="Times New Roman" w:eastAsia="宋体" w:cs="Times New Roman"/>
          <w:color w:val="auto"/>
          <w:highlight w:val="none"/>
          <w:lang w:eastAsia="zh-CN"/>
        </w:rPr>
      </w:pPr>
      <w:r>
        <w:rPr>
          <w:rFonts w:hint="default" w:ascii="Times New Roman" w:hAnsi="Times New Roman" w:cs="Times New Roman"/>
          <w:color w:val="auto"/>
          <w:szCs w:val="21"/>
          <w:highlight w:val="none"/>
        </w:rPr>
        <w:br w:type="page"/>
      </w:r>
      <w:r>
        <w:rPr>
          <w:rFonts w:hint="default" w:ascii="Times New Roman" w:hAnsi="Times New Roman" w:cs="Times New Roman"/>
          <w:b/>
          <w:bCs/>
          <w:kern w:val="2"/>
          <w:sz w:val="32"/>
          <w:szCs w:val="32"/>
        </w:rPr>
        <w:t>附录4  资格审查条件</w:t>
      </w:r>
      <w:r>
        <w:rPr>
          <w:rFonts w:hint="eastAsia" w:cs="Times New Roman"/>
          <w:b/>
          <w:bCs/>
          <w:kern w:val="2"/>
          <w:sz w:val="32"/>
          <w:szCs w:val="32"/>
          <w:lang w:eastAsia="zh-CN"/>
        </w:rPr>
        <w:t>（</w:t>
      </w:r>
      <w:r>
        <w:rPr>
          <w:rFonts w:hint="default" w:ascii="Times New Roman" w:hAnsi="Times New Roman" w:cs="Times New Roman"/>
          <w:b/>
          <w:bCs/>
          <w:kern w:val="2"/>
          <w:sz w:val="32"/>
          <w:szCs w:val="32"/>
        </w:rPr>
        <w:t>信誉最低要求</w:t>
      </w:r>
      <w:r>
        <w:rPr>
          <w:rFonts w:hint="eastAsia" w:cs="Times New Roman"/>
          <w:b/>
          <w:bCs/>
          <w:kern w:val="2"/>
          <w:sz w:val="32"/>
          <w:szCs w:val="32"/>
          <w:lang w:eastAsia="zh-CN"/>
        </w:rPr>
        <w:t>）</w:t>
      </w:r>
    </w:p>
    <w:p>
      <w:pPr>
        <w:pageBreakBefore w:val="0"/>
        <w:kinsoku/>
        <w:overflowPunct/>
        <w:topLinePunct w:val="0"/>
        <w:bidi w:val="0"/>
        <w:snapToGrid w:val="0"/>
        <w:spacing w:line="360" w:lineRule="auto"/>
        <w:rPr>
          <w:rFonts w:hint="default" w:ascii="Times New Roman" w:hAnsi="Times New Roman" w:cs="Times New Roman"/>
          <w:bCs/>
          <w:color w:val="auto"/>
          <w:highlight w:val="none"/>
        </w:rPr>
      </w:pPr>
    </w:p>
    <w:tbl>
      <w:tblPr>
        <w:tblStyle w:val="9"/>
        <w:tblW w:w="7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7480" w:type="dxa"/>
            <w:vAlign w:val="center"/>
          </w:tcPr>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不得存在下列情况（信誉最低要求）：</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处于被责令停业、接管或清算、破产状态；</w:t>
            </w:r>
          </w:p>
          <w:p>
            <w:pPr>
              <w:pageBreakBefore w:val="0"/>
              <w:widowControl/>
              <w:kinsoku/>
              <w:overflowPunct/>
              <w:topLinePunct w:val="0"/>
              <w:bidi w:val="0"/>
              <w:spacing w:line="360" w:lineRule="auto"/>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处于被交通运输部或湖北省交通运输主管部门作出禁止进入公路建设市场的处罚且处于有效期内；</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存在下列不良状况或不良信用记录：</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（1）在国家企业信用信息公示系统（http://www.gsxt.gov.cn/）中被列入严重违法失信企业名单的；</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cs="Times New Roman"/>
                <w:color w:val="auto"/>
                <w:highlight w:val="none"/>
                <w:lang w:eastAsia="zh-CN"/>
              </w:rPr>
              <w:t>在“中国执行信息公开网”（http://zxgk.court.gov.cn/）中被列入失信被执行人名单</w:t>
            </w:r>
            <w:r>
              <w:rPr>
                <w:rFonts w:hint="default" w:ascii="Times New Roman" w:hAnsi="Times New Roman" w:cs="Times New Roman"/>
                <w:color w:val="auto"/>
                <w:highlight w:val="none"/>
              </w:rPr>
              <w:t>；</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（3）申请人或其法定代表人、拟委任的</w:t>
            </w:r>
            <w:r>
              <w:rPr>
                <w:rFonts w:hint="default" w:ascii="Times New Roman" w:hAnsi="Times New Roman" w:cs="Times New Roman"/>
                <w:color w:val="auto"/>
                <w:highlight w:val="none"/>
                <w:lang w:eastAsia="zh-CN"/>
              </w:rPr>
              <w:t>项目负责人</w:t>
            </w:r>
            <w:r>
              <w:rPr>
                <w:rFonts w:hint="default" w:ascii="Times New Roman" w:hAnsi="Times New Roman" w:cs="Times New Roman"/>
                <w:color w:val="auto"/>
                <w:highlight w:val="none"/>
              </w:rPr>
              <w:t>在近三年内有行贿犯罪行为的；</w:t>
            </w:r>
          </w:p>
          <w:p>
            <w:pPr>
              <w:pageBreakBefore w:val="0"/>
              <w:widowControl/>
              <w:kinsoku/>
              <w:overflowPunct/>
              <w:topLinePunct w:val="0"/>
              <w:bidi w:val="0"/>
              <w:spacing w:line="360" w:lineRule="auto"/>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highlight w:val="none"/>
              </w:rPr>
              <w:t>（4）</w:t>
            </w:r>
            <w:r>
              <w:rPr>
                <w:rFonts w:ascii="宋体" w:hAnsi="宋体" w:eastAsia="宋体" w:cs="宋体"/>
                <w:sz w:val="24"/>
                <w:szCs w:val="24"/>
              </w:rPr>
              <w:t>其他在“信用中国”网站（http://www.creditchina.gov.cn/）中被列为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pageBreakBefore w:val="0"/>
              <w:widowControl/>
              <w:kinsoku/>
              <w:overflowPunct/>
              <w:topLinePunct w:val="0"/>
              <w:bidi w:val="0"/>
              <w:spacing w:line="360" w:lineRule="auto"/>
              <w:rPr>
                <w:rFonts w:hint="default" w:ascii="Times New Roman" w:hAnsi="Times New Roman" w:cs="Times New Roman"/>
                <w:color w:val="auto"/>
                <w:highlight w:val="no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w:t>
      </w:r>
    </w:p>
    <w:p>
      <w:pPr>
        <w:pageBreakBefore w:val="0"/>
        <w:kinsoku/>
        <w:overflowPunct/>
        <w:topLinePunct w:val="0"/>
        <w:bidi w:val="0"/>
        <w:spacing w:line="360" w:lineRule="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br w:type="page"/>
      </w:r>
    </w:p>
    <w:p>
      <w:pPr>
        <w:pStyle w:val="2"/>
        <w:pageBreakBefore w:val="0"/>
        <w:kinsoku/>
        <w:overflowPunct/>
        <w:topLinePunct w:val="0"/>
        <w:bidi w:val="0"/>
        <w:spacing w:after="0" w:line="360" w:lineRule="auto"/>
        <w:rPr>
          <w:rFonts w:hint="default" w:ascii="Times New Roman" w:hAnsi="Times New Roman" w:eastAsia="宋体" w:cs="Times New Roman"/>
          <w:b/>
          <w:bCs/>
          <w:kern w:val="2"/>
          <w:sz w:val="32"/>
          <w:szCs w:val="32"/>
          <w:lang w:val="en-US" w:eastAsia="zh-CN" w:bidi="ar-SA"/>
        </w:rPr>
      </w:pPr>
    </w:p>
    <w:p>
      <w:pPr>
        <w:pageBreakBefore w:val="0"/>
        <w:kinsoku/>
        <w:overflowPunct/>
        <w:topLinePunct w:val="0"/>
        <w:bidi w:val="0"/>
        <w:snapToGrid w:val="0"/>
        <w:spacing w:line="360" w:lineRule="auto"/>
        <w:jc w:val="center"/>
        <w:rPr>
          <w:rFonts w:hint="default" w:ascii="Times New Roman" w:hAnsi="Times New Roman" w:eastAsia="宋体" w:cs="Times New Roman"/>
          <w:b/>
          <w:bCs/>
          <w:kern w:val="2"/>
          <w:sz w:val="32"/>
          <w:szCs w:val="32"/>
          <w:lang w:val="en-US" w:eastAsia="zh-CN" w:bidi="ar-SA"/>
        </w:rPr>
      </w:pPr>
      <w:r>
        <w:rPr>
          <w:rFonts w:hint="default" w:ascii="Times New Roman" w:hAnsi="Times New Roman" w:eastAsia="宋体" w:cs="Times New Roman"/>
          <w:b/>
          <w:bCs/>
          <w:kern w:val="2"/>
          <w:sz w:val="32"/>
          <w:szCs w:val="32"/>
          <w:lang w:val="en-US" w:eastAsia="zh-CN" w:bidi="ar-SA"/>
        </w:rPr>
        <w:t>附录5  资格审查条件</w:t>
      </w:r>
      <w:r>
        <w:rPr>
          <w:rFonts w:hint="eastAsia" w:cs="Times New Roman"/>
          <w:b/>
          <w:bCs/>
          <w:kern w:val="2"/>
          <w:sz w:val="32"/>
          <w:szCs w:val="32"/>
          <w:lang w:val="en-US" w:eastAsia="zh-CN" w:bidi="ar-SA"/>
        </w:rPr>
        <w:t>（</w:t>
      </w:r>
      <w:r>
        <w:rPr>
          <w:rFonts w:hint="default" w:ascii="Times New Roman" w:hAnsi="Times New Roman" w:eastAsia="宋体" w:cs="Times New Roman"/>
          <w:b/>
          <w:bCs/>
          <w:kern w:val="2"/>
          <w:sz w:val="32"/>
          <w:szCs w:val="32"/>
          <w:lang w:val="en-US" w:eastAsia="zh-CN" w:bidi="ar-SA"/>
        </w:rPr>
        <w:t>主要人员最低要求</w:t>
      </w:r>
      <w:r>
        <w:rPr>
          <w:rFonts w:hint="eastAsia" w:cs="Times New Roman"/>
          <w:b/>
          <w:bCs/>
          <w:kern w:val="2"/>
          <w:sz w:val="32"/>
          <w:szCs w:val="32"/>
          <w:lang w:val="en-US" w:eastAsia="zh-CN" w:bidi="ar-SA"/>
        </w:rPr>
        <w:t>）</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9"/>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433"/>
        <w:gridCol w:w="341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3" w:hRule="atLeast"/>
          <w:jc w:val="center"/>
        </w:trPr>
        <w:tc>
          <w:tcPr>
            <w:tcW w:w="1936" w:type="dxa"/>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2433" w:type="dxa"/>
            <w:vAlign w:val="center"/>
          </w:tcPr>
          <w:p>
            <w:pPr>
              <w:pageBreakBefore w:val="0"/>
              <w:kinsoku/>
              <w:overflowPunct/>
              <w:topLinePunct w:val="0"/>
              <w:bidi w:val="0"/>
              <w:snapToGrid w:val="0"/>
              <w:spacing w:line="360" w:lineRule="auto"/>
              <w:jc w:val="center"/>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数量</w:t>
            </w:r>
          </w:p>
        </w:tc>
        <w:tc>
          <w:tcPr>
            <w:tcW w:w="3413"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要求</w:t>
            </w:r>
          </w:p>
        </w:tc>
        <w:tc>
          <w:tcPr>
            <w:tcW w:w="1430" w:type="dxa"/>
            <w:vAlign w:val="center"/>
          </w:tcPr>
          <w:p>
            <w:pPr>
              <w:pageBreakBefore w:val="0"/>
              <w:kinsoku/>
              <w:overflowPunct/>
              <w:topLinePunct w:val="0"/>
              <w:bidi w:val="0"/>
              <w:snapToGrid w:val="0"/>
              <w:spacing w:line="360" w:lineRule="auto"/>
              <w:jc w:val="center"/>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项目负责人</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cs="Times New Roman"/>
                <w:color w:val="auto"/>
                <w:highlight w:val="none"/>
              </w:rPr>
            </w:pPr>
            <w:r>
              <w:rPr>
                <w:rFonts w:hint="default" w:ascii="Times New Roman" w:hAnsi="Times New Roman" w:cs="Times New Roman"/>
                <w:color w:val="000000" w:themeColor="text1"/>
                <w:highlight w:val="none"/>
                <w:lang w:val="en-US" w:eastAsia="zh-CN"/>
                <w14:textFill>
                  <w14:solidFill>
                    <w14:schemeClr w14:val="tx1"/>
                  </w14:solidFill>
                </w14:textFill>
              </w:rPr>
              <w:t>近5年承</w:t>
            </w:r>
            <w:r>
              <w:rPr>
                <w:rFonts w:hint="default" w:ascii="Times New Roman" w:hAnsi="Times New Roman" w:cs="Times New Roman"/>
                <w:color w:val="000000" w:themeColor="text1"/>
                <w:highlight w:val="none"/>
                <w14:textFill>
                  <w14:solidFill>
                    <w14:schemeClr w14:val="tx1"/>
                  </w14:solidFill>
                </w14:textFill>
              </w:rPr>
              <w:t>担任过一个</w:t>
            </w:r>
            <w:r>
              <w:rPr>
                <w:rFonts w:hint="default" w:ascii="Times New Roman" w:hAnsi="Times New Roman" w:cs="Times New Roman"/>
                <w:color w:val="000000" w:themeColor="text1"/>
                <w:highlight w:val="none"/>
                <w:lang w:val="en-US" w:eastAsia="zh-CN"/>
                <w14:textFill>
                  <w14:solidFill>
                    <w14:schemeClr w14:val="tx1"/>
                  </w14:solidFill>
                </w14:textFill>
              </w:rPr>
              <w:t>类似</w:t>
            </w:r>
            <w:r>
              <w:rPr>
                <w:rFonts w:hint="default" w:ascii="Times New Roman" w:hAnsi="Times New Roman" w:cs="Times New Roman"/>
                <w:color w:val="000000" w:themeColor="text1"/>
                <w:highlight w:val="none"/>
                <w14:textFill>
                  <w14:solidFill>
                    <w14:schemeClr w14:val="tx1"/>
                  </w14:solidFill>
                </w14:textFill>
              </w:rPr>
              <w:t>项目的项目负责人</w:t>
            </w:r>
          </w:p>
        </w:tc>
        <w:tc>
          <w:tcPr>
            <w:tcW w:w="1430" w:type="dxa"/>
            <w:vAlign w:val="center"/>
          </w:tcPr>
          <w:p>
            <w:pPr>
              <w:pageBreakBefore w:val="0"/>
              <w:kinsoku/>
              <w:overflowPunct/>
              <w:topLinePunct w:val="0"/>
              <w:bidi w:val="0"/>
              <w:snapToGrid w:val="0"/>
              <w:spacing w:line="360" w:lineRule="auto"/>
              <w:jc w:val="both"/>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themeColor="text1"/>
                <w:highlight w:val="none"/>
                <w:lang w:val="en-US" w:eastAsia="zh-CN"/>
                <w14:textFill>
                  <w14:solidFill>
                    <w14:schemeClr w14:val="tx1"/>
                  </w14:solidFill>
                </w14:textFill>
              </w:rPr>
              <w:t>现场管理人员</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themeColor="text1"/>
                <w:highlight w:val="none"/>
                <w:lang w:val="en-US" w:eastAsia="zh-CN"/>
                <w14:textFill>
                  <w14:solidFill>
                    <w14:schemeClr w14:val="tx1"/>
                  </w14:solidFill>
                </w14:textFill>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000000" w:themeColor="text1"/>
                <w:sz w:val="24"/>
                <w:highlight w:val="none"/>
                <w:lang w:val="en-US" w:eastAsia="zh-CN" w:bidi="ar-SA"/>
                <w14:textFill>
                  <w14:solidFill>
                    <w14:schemeClr w14:val="tx1"/>
                  </w14:solidFill>
                </w14:textFill>
              </w:rPr>
              <w:t>建安C证及以上</w:t>
            </w:r>
          </w:p>
        </w:tc>
        <w:tc>
          <w:tcPr>
            <w:tcW w:w="1430" w:type="dxa"/>
            <w:vAlign w:val="top"/>
          </w:tcPr>
          <w:p>
            <w:pPr>
              <w:pageBreakBefore w:val="0"/>
              <w:kinsoku/>
              <w:overflowPunct/>
              <w:topLinePunct w:val="0"/>
              <w:bidi w:val="0"/>
              <w:snapToGrid w:val="0"/>
              <w:spacing w:line="360" w:lineRule="auto"/>
              <w:rPr>
                <w:rFonts w:hint="default" w:ascii="Times New Roman" w:hAnsi="Times New Roman" w:eastAsia="宋体" w:cs="Times New Roman"/>
                <w:color w:val="auto"/>
                <w:sz w:val="24"/>
                <w:lang w:val="en-US" w:eastAsia="zh-CN" w:bidi="ar-SA"/>
              </w:rPr>
            </w:pPr>
          </w:p>
        </w:tc>
      </w:tr>
    </w:tbl>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color w:val="auto"/>
          <w:sz w:val="21"/>
          <w:szCs w:val="21"/>
          <w:highlight w:val="none"/>
          <w:lang w:val="en-US" w:eastAsia="zh-CN"/>
        </w:rPr>
      </w:pPr>
    </w:p>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i w:val="0"/>
          <w:iCs w:val="0"/>
          <w:color w:val="auto"/>
          <w:highlight w:val="none"/>
          <w:u w:val="single"/>
          <w:lang w:val="en-US" w:eastAsia="zh-CN"/>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r>
        <w:rPr>
          <w:rFonts w:hint="eastAsia" w:eastAsia="黑体" w:cs="Times New Roman"/>
          <w:i/>
          <w:iCs/>
          <w:color w:val="auto"/>
          <w:sz w:val="21"/>
          <w:szCs w:val="21"/>
          <w:highlight w:val="none"/>
          <w:u w:val="single"/>
          <w:lang w:val="en-US" w:eastAsia="zh-CN"/>
        </w:rPr>
        <w:t>现</w:t>
      </w:r>
      <w:r>
        <w:rPr>
          <w:rFonts w:hint="eastAsia" w:eastAsia="黑体" w:cs="Times New Roman"/>
          <w:i w:val="0"/>
          <w:iCs w:val="0"/>
          <w:color w:val="auto"/>
          <w:sz w:val="21"/>
          <w:szCs w:val="21"/>
          <w:highlight w:val="none"/>
          <w:u w:val="single"/>
          <w:lang w:val="en-US" w:eastAsia="zh-CN"/>
        </w:rPr>
        <w:t>场管理人员应提供身份证及安全证，测量员及资料员应提供身份证。</w:t>
      </w:r>
    </w:p>
    <w:p>
      <w:pPr>
        <w:pStyle w:val="4"/>
        <w:pageBreakBefore w:val="0"/>
        <w:kinsoku/>
        <w:overflowPunct/>
        <w:topLinePunct w:val="0"/>
        <w:bidi w:val="0"/>
        <w:spacing w:line="360" w:lineRule="auto"/>
        <w:ind w:firstLine="324" w:firstLineChars="0"/>
        <w:jc w:val="center"/>
        <w:rPr>
          <w:rFonts w:hint="default" w:ascii="Times New Roman" w:hAnsi="Times New Roman" w:cs="Times New Roman"/>
          <w:b/>
          <w:color w:val="auto"/>
          <w:sz w:val="28"/>
          <w:szCs w:val="28"/>
          <w:highlight w:val="none"/>
        </w:rPr>
      </w:pPr>
    </w:p>
    <w:p>
      <w:pPr>
        <w:pageBreakBefore w:val="0"/>
        <w:kinsoku/>
        <w:overflowPunct/>
        <w:topLinePunct w:val="0"/>
        <w:autoSpaceDE w:val="0"/>
        <w:autoSpaceDN w:val="0"/>
        <w:bidi w:val="0"/>
        <w:spacing w:line="360" w:lineRule="auto"/>
        <w:jc w:val="both"/>
        <w:outlineLvl w:val="0"/>
        <w:rPr>
          <w:rFonts w:hint="default" w:ascii="Times New Roman" w:hAnsi="Times New Roman" w:cs="Times New Roman"/>
          <w:b/>
          <w:color w:val="auto"/>
          <w:sz w:val="36"/>
          <w:szCs w:val="36"/>
          <w:highlight w:val="none"/>
        </w:rPr>
      </w:pPr>
      <w:r>
        <w:rPr>
          <w:rFonts w:hint="default" w:ascii="Times New Roman" w:hAnsi="Times New Roman" w:cs="Times New Roman"/>
          <w:b/>
          <w:color w:val="auto"/>
          <w:sz w:val="36"/>
          <w:szCs w:val="36"/>
          <w:highlight w:val="none"/>
        </w:rPr>
        <w:br w:type="page"/>
      </w:r>
    </w:p>
    <w:p>
      <w:pPr>
        <w:keepNext w:val="0"/>
        <w:keepLines w:val="0"/>
        <w:pageBreakBefore w:val="0"/>
        <w:kinsoku/>
        <w:overflowPunct/>
        <w:topLinePunct w:val="0"/>
        <w:bidi w:val="0"/>
        <w:adjustRightInd/>
        <w:snapToGrid w:val="0"/>
        <w:spacing w:line="360" w:lineRule="auto"/>
        <w:jc w:val="center"/>
        <w:textAlignment w:val="auto"/>
        <w:outlineLvl w:val="9"/>
        <w:rPr>
          <w:rFonts w:hint="eastAsia" w:ascii="Times New Roman" w:hAnsi="Times New Roman" w:eastAsia="宋体" w:cs="Times New Roman"/>
          <w:b/>
          <w:bCs/>
          <w:kern w:val="2"/>
          <w:sz w:val="32"/>
          <w:szCs w:val="32"/>
          <w:lang w:eastAsia="zh-CN"/>
        </w:rPr>
      </w:pPr>
      <w:r>
        <w:rPr>
          <w:rFonts w:hint="default" w:ascii="Times New Roman" w:hAnsi="Times New Roman" w:cs="Times New Roman"/>
          <w:b/>
          <w:bCs/>
          <w:kern w:val="2"/>
          <w:sz w:val="32"/>
          <w:szCs w:val="32"/>
        </w:rPr>
        <w:t>附录</w:t>
      </w:r>
      <w:r>
        <w:rPr>
          <w:rFonts w:hint="default" w:ascii="Times New Roman" w:hAnsi="Times New Roman" w:cs="Times New Roman"/>
          <w:b/>
          <w:bCs/>
          <w:kern w:val="2"/>
          <w:sz w:val="32"/>
          <w:szCs w:val="32"/>
          <w:lang w:val="en-US" w:eastAsia="zh-CN"/>
        </w:rPr>
        <w:t>6</w:t>
      </w:r>
      <w:r>
        <w:rPr>
          <w:rFonts w:hint="default" w:ascii="Times New Roman" w:hAnsi="Times New Roman" w:cs="Times New Roman"/>
          <w:b/>
          <w:bCs/>
          <w:kern w:val="2"/>
          <w:sz w:val="32"/>
          <w:szCs w:val="32"/>
        </w:rPr>
        <w:t xml:space="preserve">  资格审查条件</w:t>
      </w:r>
      <w:r>
        <w:rPr>
          <w:rFonts w:hint="eastAsia" w:cs="Times New Roman"/>
          <w:b/>
          <w:bCs/>
          <w:kern w:val="2"/>
          <w:sz w:val="32"/>
          <w:szCs w:val="32"/>
          <w:lang w:eastAsia="zh-CN"/>
        </w:rPr>
        <w:t>（</w:t>
      </w:r>
      <w:r>
        <w:rPr>
          <w:rFonts w:hint="default" w:ascii="Times New Roman" w:hAnsi="Times New Roman" w:cs="Times New Roman"/>
          <w:b/>
          <w:bCs/>
          <w:kern w:val="2"/>
          <w:sz w:val="32"/>
          <w:szCs w:val="32"/>
          <w:lang w:val="en-US" w:eastAsia="zh-CN"/>
        </w:rPr>
        <w:t>主要设备</w:t>
      </w:r>
      <w:r>
        <w:rPr>
          <w:rFonts w:hint="default" w:ascii="Times New Roman" w:hAnsi="Times New Roman" w:cs="Times New Roman"/>
          <w:b/>
          <w:bCs/>
          <w:kern w:val="2"/>
          <w:sz w:val="32"/>
          <w:szCs w:val="32"/>
        </w:rPr>
        <w:t>最低要求</w:t>
      </w:r>
      <w:r>
        <w:rPr>
          <w:rFonts w:hint="eastAsia" w:cs="Times New Roman"/>
          <w:b/>
          <w:bCs/>
          <w:kern w:val="2"/>
          <w:sz w:val="32"/>
          <w:szCs w:val="32"/>
          <w:lang w:eastAsia="zh-CN"/>
        </w:rPr>
        <w:t>）</w:t>
      </w:r>
    </w:p>
    <w:tbl>
      <w:tblPr>
        <w:tblStyle w:val="9"/>
        <w:tblW w:w="4139" w:type="pct"/>
        <w:jc w:val="center"/>
        <w:tblLayout w:type="fixed"/>
        <w:tblCellMar>
          <w:top w:w="0" w:type="dxa"/>
          <w:left w:w="0" w:type="dxa"/>
          <w:bottom w:w="0" w:type="dxa"/>
          <w:right w:w="0" w:type="dxa"/>
        </w:tblCellMar>
      </w:tblPr>
      <w:tblGrid>
        <w:gridCol w:w="589"/>
        <w:gridCol w:w="1292"/>
        <w:gridCol w:w="1620"/>
        <w:gridCol w:w="885"/>
        <w:gridCol w:w="1229"/>
        <w:gridCol w:w="1280"/>
      </w:tblGrid>
      <w:tr>
        <w:tblPrEx>
          <w:tblCellMar>
            <w:top w:w="0" w:type="dxa"/>
            <w:left w:w="0" w:type="dxa"/>
            <w:bottom w:w="0" w:type="dxa"/>
            <w:right w:w="0" w:type="dxa"/>
          </w:tblCellMar>
        </w:tblPrEx>
        <w:trPr>
          <w:trHeight w:val="970" w:hRule="atLeast"/>
          <w:jc w:val="center"/>
        </w:trPr>
        <w:tc>
          <w:tcPr>
            <w:tcW w:w="426" w:type="pc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序号</w:t>
            </w:r>
          </w:p>
        </w:tc>
        <w:tc>
          <w:tcPr>
            <w:tcW w:w="937"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设备名称</w:t>
            </w:r>
          </w:p>
        </w:tc>
        <w:tc>
          <w:tcPr>
            <w:tcW w:w="1174"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规格及型号</w:t>
            </w:r>
          </w:p>
        </w:tc>
        <w:tc>
          <w:tcPr>
            <w:tcW w:w="641"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单位</w:t>
            </w:r>
          </w:p>
        </w:tc>
        <w:tc>
          <w:tcPr>
            <w:tcW w:w="891"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bottom"/>
          </w:tcPr>
          <w:p>
            <w:pPr>
              <w:pageBreakBefore w:val="0"/>
              <w:widowControl/>
              <w:kinsoku/>
              <w:overflowPunct/>
              <w:topLinePunct w:val="0"/>
              <w:bidi w:val="0"/>
              <w:spacing w:line="360" w:lineRule="auto"/>
              <w:jc w:val="center"/>
              <w:textAlignment w:val="center"/>
              <w:rPr>
                <w:rFonts w:hint="eastAsia" w:ascii="Times New Roman" w:hAnsi="Times New Roman" w:eastAsia="宋体" w:cs="Times New Roman"/>
                <w:b/>
                <w:color w:val="000000" w:themeColor="text1"/>
                <w:sz w:val="24"/>
                <w:szCs w:val="24"/>
                <w:highlight w:val="none"/>
                <w:lang w:val="en-US" w:eastAsia="zh-CN" w:bidi="ar"/>
                <w14:textFill>
                  <w14:solidFill>
                    <w14:schemeClr w14:val="tx1"/>
                  </w14:solidFill>
                </w14:textFill>
              </w:rPr>
            </w:pPr>
            <w:r>
              <w:rPr>
                <w:rFonts w:hint="eastAsia" w:cs="Times New Roman"/>
                <w:b/>
                <w:color w:val="000000" w:themeColor="text1"/>
                <w:sz w:val="24"/>
                <w:szCs w:val="24"/>
                <w:highlight w:val="none"/>
                <w:lang w:val="en-US" w:eastAsia="zh-CN" w:bidi="ar"/>
                <w14:textFill>
                  <w14:solidFill>
                    <w14:schemeClr w14:val="tx1"/>
                  </w14:solidFill>
                </w14:textFill>
              </w:rPr>
              <w:t>最低数量要求</w:t>
            </w:r>
          </w:p>
        </w:tc>
        <w:tc>
          <w:tcPr>
            <w:tcW w:w="927"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备注</w:t>
            </w:r>
          </w:p>
        </w:tc>
      </w:tr>
      <w:tr>
        <w:tblPrEx>
          <w:tblCellMar>
            <w:top w:w="0" w:type="dxa"/>
            <w:left w:w="0" w:type="dxa"/>
            <w:bottom w:w="0" w:type="dxa"/>
            <w:right w:w="0" w:type="dxa"/>
          </w:tblCellMar>
        </w:tblPrEx>
        <w:trPr>
          <w:trHeight w:val="596"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lang w:bidi="ar"/>
                <w14:textFill>
                  <w14:solidFill>
                    <w14:schemeClr w14:val="tx1"/>
                  </w14:solidFill>
                </w14:textFill>
              </w:rPr>
              <w:t>1</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atLeast"/>
              <w:jc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highlight w:val="none"/>
              </w:rPr>
              <w:t>水准仪</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jc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highlight w:val="none"/>
              </w:rPr>
              <w:t>满足施工要求</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highlight w:val="none"/>
              </w:rPr>
              <w:t>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highlight w:val="none"/>
              </w:rPr>
              <w:t>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96"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default" w:ascii="Times New Roman" w:hAnsi="Times New Roman" w:cs="Times New Roman"/>
                <w:color w:val="000000" w:themeColor="text1"/>
                <w:sz w:val="24"/>
                <w:szCs w:val="24"/>
                <w:highlight w:val="none"/>
                <w:lang w:bidi="ar"/>
                <w14:textFill>
                  <w14:solidFill>
                    <w14:schemeClr w14:val="tx1"/>
                  </w14:solidFill>
                </w14:textFill>
              </w:rPr>
              <w:t>2</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atLeast"/>
              <w:jc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highlight w:val="none"/>
              </w:rPr>
              <w:t>洒水车</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jc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highlight w:val="none"/>
              </w:rPr>
              <w:t>≥5000L</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highlight w:val="none"/>
              </w:rPr>
              <w:t>辆</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napToGrid w:val="0"/>
              <w:spacing w:line="400" w:lineRule="atLeast"/>
              <w:jc w:val="cente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highlight w:val="none"/>
              </w:rPr>
              <w:t>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96"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3</w:t>
            </w:r>
          </w:p>
        </w:tc>
        <w:tc>
          <w:tcPr>
            <w:tcW w:w="9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皮卡车</w:t>
            </w:r>
          </w:p>
        </w:tc>
        <w:tc>
          <w:tcPr>
            <w:tcW w:w="117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r>
              <w:rPr>
                <w:rFonts w:hint="eastAsia"/>
                <w:highlight w:val="none"/>
              </w:rPr>
              <w:t>辆</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1</w:t>
            </w: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607" w:hRule="atLeast"/>
          <w:jc w:val="center"/>
        </w:trPr>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cs="Times New Roman"/>
                <w:color w:val="000000" w:themeColor="text1"/>
                <w:sz w:val="24"/>
                <w:szCs w:val="24"/>
                <w:highlight w:val="none"/>
                <w:lang w:val="en-US" w:eastAsia="zh-CN" w:bidi="ar"/>
                <w14:textFill>
                  <w14:solidFill>
                    <w14:schemeClr w14:val="tx1"/>
                  </w14:solidFill>
                </w14:textFill>
              </w:rPr>
            </w:pPr>
            <w:r>
              <w:rPr>
                <w:rFonts w:hint="eastAsia" w:cs="Times New Roman"/>
                <w:color w:val="000000" w:themeColor="text1"/>
                <w:sz w:val="24"/>
                <w:szCs w:val="24"/>
                <w:highlight w:val="none"/>
                <w:lang w:val="en-US" w:eastAsia="zh-CN" w:bidi="ar"/>
                <w14:textFill>
                  <w14:solidFill>
                    <w14:schemeClr w14:val="tx1"/>
                  </w14:solidFill>
                </w14:textFill>
              </w:rPr>
              <w:t>4</w:t>
            </w:r>
          </w:p>
        </w:tc>
        <w:tc>
          <w:tcPr>
            <w:tcW w:w="93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117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c>
          <w:tcPr>
            <w:tcW w:w="92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bl>
    <w:p>
      <w:pPr>
        <w:pageBreakBefore w:val="0"/>
        <w:kinsoku/>
        <w:overflowPunct/>
        <w:topLinePunct w:val="0"/>
        <w:bidi w:val="0"/>
        <w:spacing w:line="360" w:lineRule="auto"/>
        <w:rPr>
          <w:rFonts w:hint="default" w:ascii="Times New Roman" w:hAnsi="Times New Roman" w:cs="Times New Roman"/>
          <w:b/>
          <w:bCs w:val="0"/>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注：表中带*号的为重要</w:t>
      </w:r>
      <w:r>
        <w:rPr>
          <w:rFonts w:hint="eastAsia" w:cs="Times New Roman"/>
          <w:b/>
          <w:color w:val="000000" w:themeColor="text1"/>
          <w:sz w:val="21"/>
          <w:szCs w:val="21"/>
          <w:highlight w:val="none"/>
          <w:lang w:val="en-US" w:eastAsia="zh-CN"/>
          <w14:textFill>
            <w14:solidFill>
              <w14:schemeClr w14:val="tx1"/>
            </w14:solidFill>
          </w14:textFill>
        </w:rPr>
        <w:t>自有</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设备，须提供设备购置发票或购置合同扫描件或其它可以证明其为自有及协议自有的证明材料，公司名义或者股东名义下的设备均可视为</w:t>
      </w:r>
      <w:r>
        <w:rPr>
          <w:rFonts w:hint="eastAsia" w:cs="Times New Roman"/>
          <w:b/>
          <w:color w:val="000000" w:themeColor="text1"/>
          <w:sz w:val="21"/>
          <w:szCs w:val="21"/>
          <w:highlight w:val="none"/>
          <w:lang w:val="en-US" w:eastAsia="zh-CN"/>
          <w14:textFill>
            <w14:solidFill>
              <w14:schemeClr w14:val="tx1"/>
            </w14:solidFill>
          </w14:textFill>
        </w:rPr>
        <w:t>满足要求</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，但是需要提供股东证明资料。</w:t>
      </w:r>
      <w:r>
        <w:rPr>
          <w:rFonts w:hint="default" w:ascii="Times New Roman" w:hAnsi="Times New Roman" w:cs="Times New Roman"/>
          <w:b/>
          <w:color w:val="000000" w:themeColor="text1"/>
          <w:sz w:val="21"/>
          <w:szCs w:val="21"/>
          <w:highlight w:val="none"/>
          <w14:textFill>
            <w14:solidFill>
              <w14:schemeClr w14:val="tx1"/>
            </w14:solidFill>
          </w14:textFill>
        </w:rPr>
        <w:t>未附证明材料的设备在设备审查时视为没有该项设备。</w:t>
      </w:r>
    </w:p>
    <w:p>
      <w:pPr>
        <w:pageBreakBefore w:val="0"/>
        <w:kinsoku/>
        <w:overflowPunct/>
        <w:topLinePunct w:val="0"/>
        <w:bidi w:val="0"/>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br w:type="page"/>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r>
        <w:rPr>
          <w:rFonts w:hint="default" w:ascii="Times New Roman" w:hAnsi="Times New Roman" w:eastAsia="黑体" w:cs="Times New Roman"/>
          <w:b w:val="0"/>
          <w:color w:val="auto"/>
          <w:sz w:val="24"/>
          <w:szCs w:val="22"/>
          <w:highlight w:val="none"/>
          <w:lang w:val="en-US" w:eastAsia="zh-CN"/>
        </w:rPr>
        <w:t>附件3</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rPr>
      </w:pPr>
      <w:r>
        <w:rPr>
          <w:rFonts w:hint="eastAsia" w:cs="Times New Roman"/>
          <w:b/>
          <w:bCs/>
          <w:color w:val="auto"/>
          <w:sz w:val="32"/>
          <w:szCs w:val="32"/>
          <w:highlight w:val="none"/>
          <w:lang w:val="en-US" w:eastAsia="zh-CN"/>
        </w:rPr>
        <w:t>S331钟祥市文集至双河段改建工程项目驻地及工地试验室临建施工分包询价合同包</w:t>
      </w:r>
      <w:r>
        <w:rPr>
          <w:rFonts w:hint="default" w:ascii="Times New Roman" w:hAnsi="Times New Roman" w:cs="Times New Roman"/>
          <w:b/>
          <w:bCs/>
          <w:color w:val="auto"/>
          <w:sz w:val="32"/>
          <w:szCs w:val="32"/>
          <w:highlight w:val="none"/>
        </w:rPr>
        <w:t>申请单位报名登记表</w:t>
      </w:r>
    </w:p>
    <w:p>
      <w:pPr>
        <w:pStyle w:val="12"/>
        <w:pageBreakBefore w:val="0"/>
        <w:kinsoku/>
        <w:overflowPunct/>
        <w:topLinePunct w:val="0"/>
        <w:bidi w:val="0"/>
        <w:spacing w:line="360" w:lineRule="auto"/>
        <w:rPr>
          <w:rFonts w:hint="default" w:ascii="Times New Roman" w:hAnsi="Times New Roman" w:cs="Times New Roman"/>
          <w:color w:val="auto"/>
          <w:highlight w:val="none"/>
          <w:lang w:val="en-US" w:eastAsia="zh-CN"/>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申请单位名称</w:t>
            </w:r>
          </w:p>
        </w:tc>
        <w:tc>
          <w:tcPr>
            <w:tcW w:w="1265"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联系人</w:t>
            </w:r>
          </w:p>
        </w:tc>
        <w:tc>
          <w:tcPr>
            <w:tcW w:w="160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联系方式</w:t>
            </w:r>
          </w:p>
        </w:tc>
        <w:tc>
          <w:tcPr>
            <w:tcW w:w="1887"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eastAsia" w:cs="Times New Roman" w:eastAsiaTheme="minorEastAsia"/>
                <w:b w:val="0"/>
                <w:color w:val="auto"/>
                <w:sz w:val="24"/>
                <w:szCs w:val="22"/>
                <w:highlight w:val="none"/>
                <w:vertAlign w:val="baseline"/>
                <w:lang w:val="en-US" w:eastAsia="zh-CN"/>
              </w:rPr>
              <w:t>询价</w:t>
            </w:r>
            <w:r>
              <w:rPr>
                <w:rFonts w:hint="default" w:ascii="Times New Roman" w:hAnsi="Times New Roman" w:cs="Times New Roman" w:eastAsiaTheme="minorEastAsia"/>
                <w:b w:val="0"/>
                <w:color w:val="auto"/>
                <w:sz w:val="24"/>
                <w:szCs w:val="22"/>
                <w:highlight w:val="none"/>
                <w:vertAlign w:val="baseline"/>
                <w:lang w:val="en-US" w:eastAsia="zh-CN"/>
              </w:rPr>
              <w:t>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接收邮箱</w:t>
            </w:r>
          </w:p>
        </w:tc>
        <w:tc>
          <w:tcPr>
            <w:tcW w:w="1182"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4" w:type="dxa"/>
          </w:tcPr>
          <w:p>
            <w:pPr>
              <w:keepNext w:val="0"/>
              <w:keepLines w:val="0"/>
              <w:pageBreakBefore w:val="0"/>
              <w:widowControl/>
              <w:suppressLineNumbers w:val="0"/>
              <w:kinsoku/>
              <w:overflowPunct/>
              <w:topLinePunct w:val="0"/>
              <w:bidi w:val="0"/>
              <w:spacing w:line="360" w:lineRule="auto"/>
              <w:jc w:val="left"/>
              <w:rPr>
                <w:rFonts w:hint="default"/>
                <w:color w:val="auto"/>
                <w:lang w:val="en-US" w:eastAsia="zh-CN"/>
              </w:rPr>
            </w:pPr>
          </w:p>
          <w:p>
            <w:pPr>
              <w:pStyle w:val="2"/>
              <w:pageBreakBefore w:val="0"/>
              <w:kinsoku/>
              <w:overflowPunct/>
              <w:topLinePunct w:val="0"/>
              <w:bidi w:val="0"/>
              <w:spacing w:after="0" w:line="360" w:lineRule="auto"/>
              <w:jc w:val="both"/>
              <w:rPr>
                <w:rFonts w:hint="default"/>
                <w:color w:val="auto"/>
                <w:lang w:val="en-US" w:eastAsia="zh-CN"/>
              </w:rPr>
            </w:pPr>
          </w:p>
          <w:p>
            <w:pPr>
              <w:pStyle w:val="8"/>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8"/>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8"/>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8"/>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265"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lang w:val="en-US" w:eastAsia="zh-CN"/>
              </w:rPr>
            </w:pPr>
          </w:p>
          <w:p>
            <w:pPr>
              <w:pStyle w:val="12"/>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12"/>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604"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887"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182"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rPr>
      </w:pPr>
    </w:p>
    <w:p>
      <w:pPr>
        <w:pStyle w:val="12"/>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12"/>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   </w:t>
      </w:r>
    </w:p>
    <w:p>
      <w:pPr>
        <w:pageBreakBefore w:val="0"/>
        <w:kinsoku/>
        <w:overflowPunct/>
        <w:topLinePunct w:val="0"/>
        <w:bidi w:val="0"/>
        <w:spacing w:line="360" w:lineRule="auto"/>
        <w:jc w:val="both"/>
        <w:rPr>
          <w:rFonts w:hint="eastAsia" w:cs="Times New Roman"/>
          <w:b/>
          <w:bCs/>
          <w:color w:val="auto"/>
          <w:highlight w:val="yellow"/>
          <w:lang w:val="en-US" w:eastAsia="zh-CN"/>
        </w:rPr>
      </w:pPr>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dXLsNdgBAACwAwAADgAAAAAAAAAB&#10;ACAAAAAiAQAAZHJzL2Uyb0RvYy54bWxQSwUGAAAAAAYABgBZAQAAbAUAAAAA&#10;">
              <v:fill on="f" focussize="0,0"/>
              <v:stroke on="f" weight="1.2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kNTViZjhlNmY4ODk5NWZkYzdmZmE4MjczNGNlZTMifQ=="/>
  </w:docVars>
  <w:rsids>
    <w:rsidRoot w:val="35AC6F65"/>
    <w:rsid w:val="252C2672"/>
    <w:rsid w:val="35AC6F65"/>
    <w:rsid w:val="72FF2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ind w:left="420" w:leftChars="200"/>
    </w:pPr>
  </w:style>
  <w:style w:type="paragraph" w:styleId="4">
    <w:name w:val="Normal Indent"/>
    <w:basedOn w:val="1"/>
    <w:qFormat/>
    <w:uiPriority w:val="0"/>
    <w:pPr>
      <w:ind w:firstLine="420" w:firstLineChars="200"/>
    </w:pPr>
  </w:style>
  <w:style w:type="paragraph" w:styleId="5">
    <w:name w:val="Body Text"/>
    <w:basedOn w:val="1"/>
    <w:next w:val="1"/>
    <w:unhideWhenUsed/>
    <w:qFormat/>
    <w:uiPriority w:val="99"/>
    <w:pPr>
      <w:spacing w:after="120"/>
    </w:pPr>
  </w:style>
  <w:style w:type="paragraph" w:styleId="6">
    <w:name w:val="footer"/>
    <w:basedOn w:val="1"/>
    <w:qFormat/>
    <w:uiPriority w:val="0"/>
    <w:pPr>
      <w:tabs>
        <w:tab w:val="center" w:pos="4153"/>
        <w:tab w:val="right" w:pos="8306"/>
      </w:tabs>
      <w:snapToGrid w:val="0"/>
      <w:spacing w:line="240" w:lineRule="atLeas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5"/>
    <w:next w:val="2"/>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1521</Words>
  <Characters>1628</Characters>
  <Lines>0</Lines>
  <Paragraphs>0</Paragraphs>
  <TotalTime>3</TotalTime>
  <ScaleCrop>false</ScaleCrop>
  <LinksUpToDate>false</LinksUpToDate>
  <CharactersWithSpaces>1681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2023-08-15T02:50:00Z</dcterms:created>
  <dc:creator>興趣使然</dc:creator>
  <cp:lastModifiedBy>陈俊涛</cp:lastModifiedBy>
  <dcterms:modified xsi:type="dcterms:W3CDTF">2023-08-15T03:33:33Z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1D3ED1A2A4DB473186F4149BE727DA76_11</vt:lpwstr>
  </property>
</Properties>
</file>